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36AF0" w:rsidRPr="00822DC3" w:rsidRDefault="00025897" w:rsidP="007F5D4C">
      <w:pPr>
        <w:rPr>
          <w:b/>
        </w:rPr>
      </w:pPr>
      <w:r>
        <w:rPr>
          <w:noProof/>
        </w:rPr>
        <mc:AlternateContent>
          <mc:Choice Requires="wps">
            <w:drawing>
              <wp:anchor distT="0" distB="0" distL="114300" distR="114300" simplePos="0" relativeHeight="251658240" behindDoc="1" locked="0" layoutInCell="1" allowOverlap="1">
                <wp:simplePos x="0" y="0"/>
                <wp:positionH relativeFrom="margin">
                  <wp:align>right</wp:align>
                </wp:positionH>
                <wp:positionV relativeFrom="margin">
                  <wp:posOffset>7620</wp:posOffset>
                </wp:positionV>
                <wp:extent cx="1573530" cy="960120"/>
                <wp:effectExtent l="0" t="0" r="762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530"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D6624" w:rsidRDefault="001D6624" w:rsidP="00972ECA">
                            <w:pPr>
                              <w:tabs>
                                <w:tab w:val="left" w:pos="-720"/>
                              </w:tabs>
                              <w:suppressAutoHyphens/>
                              <w:spacing w:line="240" w:lineRule="atLeast"/>
                              <w:jc w:val="right"/>
                            </w:pPr>
                          </w:p>
                          <w:p w:rsidR="001D6624" w:rsidRPr="007A415F" w:rsidRDefault="001D6624" w:rsidP="000802E8">
                            <w:pPr>
                              <w:pStyle w:val="Header"/>
                              <w:jc w:val="right"/>
                              <w:rPr>
                                <w:rFonts w:ascii="Segoe UI" w:hAnsi="Segoe UI" w:cs="Segoe UI"/>
                                <w:b/>
                                <w:color w:val="07835A"/>
                                <w:sz w:val="18"/>
                                <w:szCs w:val="18"/>
                              </w:rPr>
                            </w:pPr>
                            <w:r w:rsidRPr="007A415F">
                              <w:rPr>
                                <w:rFonts w:ascii="Segoe UI" w:hAnsi="Segoe UI" w:cs="Segoe UI"/>
                                <w:b/>
                                <w:color w:val="07835A"/>
                                <w:sz w:val="18"/>
                                <w:szCs w:val="18"/>
                              </w:rPr>
                              <w:t>2222 West Braker Lane</w:t>
                            </w:r>
                          </w:p>
                          <w:p w:rsidR="001D6624" w:rsidRPr="007A415F" w:rsidRDefault="001D6624" w:rsidP="000802E8">
                            <w:pPr>
                              <w:pStyle w:val="Header"/>
                              <w:jc w:val="right"/>
                              <w:rPr>
                                <w:rFonts w:ascii="Segoe UI" w:hAnsi="Segoe UI" w:cs="Segoe UI"/>
                                <w:b/>
                                <w:color w:val="07835A"/>
                                <w:sz w:val="18"/>
                                <w:szCs w:val="18"/>
                              </w:rPr>
                            </w:pPr>
                            <w:r w:rsidRPr="007A415F">
                              <w:rPr>
                                <w:rFonts w:ascii="Segoe UI" w:hAnsi="Segoe UI" w:cs="Segoe UI"/>
                                <w:b/>
                                <w:color w:val="07835A"/>
                                <w:sz w:val="18"/>
                                <w:szCs w:val="18"/>
                              </w:rPr>
                              <w:t>Austin, Texas 78758</w:t>
                            </w:r>
                          </w:p>
                          <w:p w:rsidR="001D6624" w:rsidRPr="007A415F" w:rsidRDefault="001D6624" w:rsidP="000802E8">
                            <w:pPr>
                              <w:pStyle w:val="Header"/>
                              <w:jc w:val="right"/>
                              <w:rPr>
                                <w:rFonts w:ascii="Segoe UI" w:hAnsi="Segoe UI" w:cs="Segoe UI"/>
                                <w:b/>
                                <w:color w:val="07835A"/>
                                <w:sz w:val="18"/>
                                <w:szCs w:val="18"/>
                              </w:rPr>
                            </w:pPr>
                            <w:r w:rsidRPr="007A415F">
                              <w:rPr>
                                <w:rFonts w:ascii="Segoe UI" w:hAnsi="Segoe UI" w:cs="Segoe UI"/>
                                <w:b/>
                                <w:smallCaps/>
                                <w:color w:val="548DD4" w:themeColor="text2" w:themeTint="99"/>
                                <w:sz w:val="18"/>
                                <w:szCs w:val="18"/>
                              </w:rPr>
                              <w:t>main office</w:t>
                            </w:r>
                            <w:r w:rsidRPr="007A415F">
                              <w:rPr>
                                <w:rFonts w:ascii="Segoe UI" w:hAnsi="Segoe UI" w:cs="Segoe UI"/>
                                <w:b/>
                                <w:color w:val="07835A"/>
                                <w:sz w:val="18"/>
                                <w:szCs w:val="18"/>
                              </w:rPr>
                              <w:t xml:space="preserve"> 512.454.4816</w:t>
                            </w:r>
                          </w:p>
                          <w:p w:rsidR="001D6624" w:rsidRPr="007A415F" w:rsidRDefault="001D6624" w:rsidP="000802E8">
                            <w:pPr>
                              <w:pStyle w:val="Header"/>
                              <w:jc w:val="right"/>
                              <w:rPr>
                                <w:rFonts w:ascii="Segoe UI" w:hAnsi="Segoe UI" w:cs="Segoe UI"/>
                                <w:b/>
                                <w:color w:val="07835A"/>
                                <w:sz w:val="18"/>
                                <w:szCs w:val="18"/>
                              </w:rPr>
                            </w:pPr>
                            <w:r w:rsidRPr="007A415F">
                              <w:rPr>
                                <w:rFonts w:ascii="Segoe UI" w:hAnsi="Segoe UI" w:cs="Segoe UI"/>
                                <w:b/>
                                <w:smallCaps/>
                                <w:color w:val="548DD4" w:themeColor="text2" w:themeTint="99"/>
                                <w:sz w:val="18"/>
                                <w:szCs w:val="18"/>
                              </w:rPr>
                              <w:t>toll-free</w:t>
                            </w:r>
                            <w:r w:rsidRPr="007A415F">
                              <w:rPr>
                                <w:rFonts w:ascii="Segoe UI" w:hAnsi="Segoe UI" w:cs="Segoe UI"/>
                                <w:b/>
                                <w:color w:val="07835A"/>
                                <w:sz w:val="18"/>
                                <w:szCs w:val="18"/>
                              </w:rPr>
                              <w:t xml:space="preserve"> 800.315.3876</w:t>
                            </w:r>
                          </w:p>
                          <w:p w:rsidR="001D6624" w:rsidRPr="007A415F" w:rsidRDefault="001D6624" w:rsidP="000802E8">
                            <w:pPr>
                              <w:pStyle w:val="Header"/>
                              <w:jc w:val="right"/>
                              <w:rPr>
                                <w:rFonts w:ascii="Segoe UI" w:hAnsi="Segoe UI" w:cs="Segoe UI"/>
                                <w:b/>
                                <w:color w:val="07835A"/>
                                <w:sz w:val="18"/>
                                <w:szCs w:val="18"/>
                              </w:rPr>
                            </w:pPr>
                            <w:r w:rsidRPr="007A415F">
                              <w:rPr>
                                <w:rFonts w:ascii="Segoe UI" w:hAnsi="Segoe UI" w:cs="Segoe UI"/>
                                <w:b/>
                                <w:smallCaps/>
                                <w:color w:val="548DD4" w:themeColor="text2" w:themeTint="99"/>
                                <w:sz w:val="18"/>
                                <w:szCs w:val="18"/>
                              </w:rPr>
                              <w:t>fax</w:t>
                            </w:r>
                            <w:r w:rsidRPr="007A415F">
                              <w:rPr>
                                <w:rFonts w:ascii="Segoe UI" w:hAnsi="Segoe UI" w:cs="Segoe UI"/>
                                <w:b/>
                                <w:color w:val="07835A"/>
                                <w:sz w:val="18"/>
                                <w:szCs w:val="18"/>
                              </w:rPr>
                              <w:t xml:space="preserve"> 512.323.0902</w:t>
                            </w:r>
                          </w:p>
                          <w:p w:rsidR="004B1FC3" w:rsidRPr="000248BC" w:rsidRDefault="004B1FC3" w:rsidP="000802E8">
                            <w:pPr>
                              <w:pStyle w:val="Header"/>
                              <w:jc w:val="right"/>
                              <w:rPr>
                                <w:rFonts w:ascii="Segoe UI" w:hAnsi="Segoe UI" w:cs="Segoe UI"/>
                                <w:color w:val="07835A"/>
                                <w:sz w:val="18"/>
                                <w:szCs w:val="18"/>
                              </w:rPr>
                            </w:pPr>
                          </w:p>
                          <w:p w:rsidR="001D6624" w:rsidRPr="000802E8" w:rsidRDefault="001D6624" w:rsidP="00972ECA">
                            <w:pPr>
                              <w:tabs>
                                <w:tab w:val="left" w:pos="-720"/>
                              </w:tabs>
                              <w:suppressAutoHyphens/>
                              <w:spacing w:line="240" w:lineRule="atLeast"/>
                              <w:jc w:val="right"/>
                              <w:rPr>
                                <w:rFonts w:ascii="Segoe UI" w:hAnsi="Segoe UI" w:cs="Segoe UI"/>
                              </w:rPr>
                            </w:pPr>
                          </w:p>
                          <w:p w:rsidR="001D6624" w:rsidRDefault="001D6624" w:rsidP="00972ECA">
                            <w:pPr>
                              <w:tabs>
                                <w:tab w:val="left" w:pos="-720"/>
                              </w:tabs>
                              <w:suppressAutoHyphens/>
                              <w:spacing w:line="240" w:lineRule="atLeast"/>
                              <w:jc w:val="right"/>
                            </w:pPr>
                          </w:p>
                          <w:p w:rsidR="001D6624" w:rsidRDefault="001D6624">
                            <w:pPr>
                              <w:tabs>
                                <w:tab w:val="left" w:pos="-720"/>
                              </w:tabs>
                              <w:suppressAutoHyphens/>
                              <w:spacing w:after="60" w:line="240" w:lineRule="atLeast"/>
                              <w:jc w:val="right"/>
                              <w:rPr>
                                <w:rFonts w:ascii="Courier New" w:hAnsi="Courier New" w:cs="Courier New"/>
                              </w:rPr>
                            </w:pPr>
                          </w:p>
                          <w:p w:rsidR="001D6624" w:rsidRDefault="001D6624">
                            <w:pPr>
                              <w:suppressAutoHyphens/>
                              <w:spacing w:after="120" w:line="240" w:lineRule="atLeast"/>
                              <w:rPr>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2.7pt;margin-top:.6pt;width:123.9pt;height:75.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" filled="f" stroked="f" strokeweight="0">
                <v:textbox inset="0,0,0,0">
                  <w:txbxContent>
                    <w:p w:rsidR="001D6624" w:rsidRDefault="001D6624" w:rsidP="00972ECA">
                      <w:pPr>
                        <w:tabs>
                          <w:tab w:val="left" w:pos="-720"/>
                        </w:tabs>
                        <w:suppressAutoHyphens/>
                        <w:spacing w:line="240" w:lineRule="atLeast"/>
                        <w:jc w:val="right"/>
                      </w:pPr>
                    </w:p>
                    <w:p w:rsidR="001D6624" w:rsidRPr="007A415F" w:rsidRDefault="001D6624" w:rsidP="000802E8">
                      <w:pPr>
                        <w:pStyle w:val="Header"/>
                        <w:jc w:val="right"/>
                        <w:rPr>
                          <w:rFonts w:ascii="Segoe UI" w:hAnsi="Segoe UI" w:cs="Segoe UI"/>
                          <w:b/>
                          <w:color w:val="07835A"/>
                          <w:sz w:val="18"/>
                          <w:szCs w:val="18"/>
                        </w:rPr>
                      </w:pPr>
                      <w:r w:rsidRPr="007A415F">
                        <w:rPr>
                          <w:rFonts w:ascii="Segoe UI" w:hAnsi="Segoe UI" w:cs="Segoe UI"/>
                          <w:b/>
                          <w:color w:val="07835A"/>
                          <w:sz w:val="18"/>
                          <w:szCs w:val="18"/>
                        </w:rPr>
                        <w:t>2222 West Braker Lane</w:t>
                      </w:r>
                    </w:p>
                    <w:p w:rsidR="001D6624" w:rsidRPr="007A415F" w:rsidRDefault="001D6624" w:rsidP="000802E8">
                      <w:pPr>
                        <w:pStyle w:val="Header"/>
                        <w:jc w:val="right"/>
                        <w:rPr>
                          <w:rFonts w:ascii="Segoe UI" w:hAnsi="Segoe UI" w:cs="Segoe UI"/>
                          <w:b/>
                          <w:color w:val="07835A"/>
                          <w:sz w:val="18"/>
                          <w:szCs w:val="18"/>
                        </w:rPr>
                      </w:pPr>
                      <w:r w:rsidRPr="007A415F">
                        <w:rPr>
                          <w:rFonts w:ascii="Segoe UI" w:hAnsi="Segoe UI" w:cs="Segoe UI"/>
                          <w:b/>
                          <w:color w:val="07835A"/>
                          <w:sz w:val="18"/>
                          <w:szCs w:val="18"/>
                        </w:rPr>
                        <w:t>Austin, Texas 78758</w:t>
                      </w:r>
                    </w:p>
                    <w:p w:rsidR="001D6624" w:rsidRPr="007A415F" w:rsidRDefault="001D6624" w:rsidP="000802E8">
                      <w:pPr>
                        <w:pStyle w:val="Header"/>
                        <w:jc w:val="right"/>
                        <w:rPr>
                          <w:rFonts w:ascii="Segoe UI" w:hAnsi="Segoe UI" w:cs="Segoe UI"/>
                          <w:b/>
                          <w:color w:val="07835A"/>
                          <w:sz w:val="18"/>
                          <w:szCs w:val="18"/>
                        </w:rPr>
                      </w:pPr>
                      <w:r w:rsidRPr="007A415F">
                        <w:rPr>
                          <w:rFonts w:ascii="Segoe UI" w:hAnsi="Segoe UI" w:cs="Segoe UI"/>
                          <w:b/>
                          <w:smallCaps/>
                          <w:color w:val="548DD4" w:themeColor="text2" w:themeTint="99"/>
                          <w:sz w:val="18"/>
                          <w:szCs w:val="18"/>
                        </w:rPr>
                        <w:t>main office</w:t>
                      </w:r>
                      <w:r w:rsidRPr="007A415F">
                        <w:rPr>
                          <w:rFonts w:ascii="Segoe UI" w:hAnsi="Segoe UI" w:cs="Segoe UI"/>
                          <w:b/>
                          <w:color w:val="07835A"/>
                          <w:sz w:val="18"/>
                          <w:szCs w:val="18"/>
                        </w:rPr>
                        <w:t xml:space="preserve"> 512.454.4816</w:t>
                      </w:r>
                    </w:p>
                    <w:p w:rsidR="001D6624" w:rsidRPr="007A415F" w:rsidRDefault="001D6624" w:rsidP="000802E8">
                      <w:pPr>
                        <w:pStyle w:val="Header"/>
                        <w:jc w:val="right"/>
                        <w:rPr>
                          <w:rFonts w:ascii="Segoe UI" w:hAnsi="Segoe UI" w:cs="Segoe UI"/>
                          <w:b/>
                          <w:color w:val="07835A"/>
                          <w:sz w:val="18"/>
                          <w:szCs w:val="18"/>
                        </w:rPr>
                      </w:pPr>
                      <w:r w:rsidRPr="007A415F">
                        <w:rPr>
                          <w:rFonts w:ascii="Segoe UI" w:hAnsi="Segoe UI" w:cs="Segoe UI"/>
                          <w:b/>
                          <w:smallCaps/>
                          <w:color w:val="548DD4" w:themeColor="text2" w:themeTint="99"/>
                          <w:sz w:val="18"/>
                          <w:szCs w:val="18"/>
                        </w:rPr>
                        <w:t>toll-free</w:t>
                      </w:r>
                      <w:r w:rsidRPr="007A415F">
                        <w:rPr>
                          <w:rFonts w:ascii="Segoe UI" w:hAnsi="Segoe UI" w:cs="Segoe UI"/>
                          <w:b/>
                          <w:color w:val="07835A"/>
                          <w:sz w:val="18"/>
                          <w:szCs w:val="18"/>
                        </w:rPr>
                        <w:t xml:space="preserve"> 800.315.3876</w:t>
                      </w:r>
                    </w:p>
                    <w:p w:rsidR="001D6624" w:rsidRPr="007A415F" w:rsidRDefault="001D6624" w:rsidP="000802E8">
                      <w:pPr>
                        <w:pStyle w:val="Header"/>
                        <w:jc w:val="right"/>
                        <w:rPr>
                          <w:rFonts w:ascii="Segoe UI" w:hAnsi="Segoe UI" w:cs="Segoe UI"/>
                          <w:b/>
                          <w:color w:val="07835A"/>
                          <w:sz w:val="18"/>
                          <w:szCs w:val="18"/>
                        </w:rPr>
                      </w:pPr>
                      <w:r w:rsidRPr="007A415F">
                        <w:rPr>
                          <w:rFonts w:ascii="Segoe UI" w:hAnsi="Segoe UI" w:cs="Segoe UI"/>
                          <w:b/>
                          <w:smallCaps/>
                          <w:color w:val="548DD4" w:themeColor="text2" w:themeTint="99"/>
                          <w:sz w:val="18"/>
                          <w:szCs w:val="18"/>
                        </w:rPr>
                        <w:t>fax</w:t>
                      </w:r>
                      <w:r w:rsidRPr="007A415F">
                        <w:rPr>
                          <w:rFonts w:ascii="Segoe UI" w:hAnsi="Segoe UI" w:cs="Segoe UI"/>
                          <w:b/>
                          <w:color w:val="07835A"/>
                          <w:sz w:val="18"/>
                          <w:szCs w:val="18"/>
                        </w:rPr>
                        <w:t xml:space="preserve"> 512.323.0902</w:t>
                      </w:r>
                    </w:p>
                    <w:p w:rsidR="004B1FC3" w:rsidRPr="000248BC" w:rsidRDefault="004B1FC3" w:rsidP="000802E8">
                      <w:pPr>
                        <w:pStyle w:val="Header"/>
                        <w:jc w:val="right"/>
                        <w:rPr>
                          <w:rFonts w:ascii="Segoe UI" w:hAnsi="Segoe UI" w:cs="Segoe UI"/>
                          <w:color w:val="07835A"/>
                          <w:sz w:val="18"/>
                          <w:szCs w:val="18"/>
                        </w:rPr>
                      </w:pPr>
                    </w:p>
                    <w:p w:rsidR="001D6624" w:rsidRPr="000802E8" w:rsidRDefault="001D6624" w:rsidP="00972ECA">
                      <w:pPr>
                        <w:tabs>
                          <w:tab w:val="left" w:pos="-720"/>
                        </w:tabs>
                        <w:suppressAutoHyphens/>
                        <w:spacing w:line="240" w:lineRule="atLeast"/>
                        <w:jc w:val="right"/>
                        <w:rPr>
                          <w:rFonts w:ascii="Segoe UI" w:hAnsi="Segoe UI" w:cs="Segoe UI"/>
                        </w:rPr>
                      </w:pPr>
                    </w:p>
                    <w:p w:rsidR="001D6624" w:rsidRDefault="001D6624" w:rsidP="00972ECA">
                      <w:pPr>
                        <w:tabs>
                          <w:tab w:val="left" w:pos="-720"/>
                        </w:tabs>
                        <w:suppressAutoHyphens/>
                        <w:spacing w:line="240" w:lineRule="atLeast"/>
                        <w:jc w:val="right"/>
                      </w:pPr>
                    </w:p>
                    <w:p w:rsidR="001D6624" w:rsidRDefault="001D6624">
                      <w:pPr>
                        <w:tabs>
                          <w:tab w:val="left" w:pos="-720"/>
                        </w:tabs>
                        <w:suppressAutoHyphens/>
                        <w:spacing w:after="60" w:line="240" w:lineRule="atLeast"/>
                        <w:jc w:val="right"/>
                        <w:rPr>
                          <w:rFonts w:ascii="Courier New" w:hAnsi="Courier New" w:cs="Courier New"/>
                        </w:rPr>
                      </w:pPr>
                    </w:p>
                    <w:p w:rsidR="001D6624" w:rsidRDefault="001D6624">
                      <w:pPr>
                        <w:suppressAutoHyphens/>
                        <w:spacing w:after="120" w:line="240" w:lineRule="atLeast"/>
                        <w:rPr>
                          <w:sz w:val="21"/>
                          <w:szCs w:val="21"/>
                        </w:rPr>
                      </w:pPr>
                    </w:p>
                  </w:txbxContent>
                </v:textbox>
                <w10:wrap anchorx="margin" anchory="margin"/>
              </v:rect>
            </w:pict>
          </mc:Fallback>
        </mc:AlternateContent>
      </w:r>
      <w:r w:rsidR="000802E8">
        <w:rPr>
          <w:noProof/>
        </w:rPr>
        <w:drawing>
          <wp:anchor distT="0" distB="0" distL="114300" distR="114300" simplePos="0" relativeHeight="251657216" behindDoc="1" locked="0" layoutInCell="1" allowOverlap="1">
            <wp:simplePos x="0" y="0"/>
            <wp:positionH relativeFrom="column">
              <wp:posOffset>-163830</wp:posOffset>
            </wp:positionH>
            <wp:positionV relativeFrom="paragraph">
              <wp:posOffset>48895</wp:posOffset>
            </wp:positionV>
            <wp:extent cx="2644775" cy="571500"/>
            <wp:effectExtent l="19050" t="0" r="3175" b="0"/>
            <wp:wrapTight wrapText="bothSides">
              <wp:wrapPolygon edited="0">
                <wp:start x="-156" y="0"/>
                <wp:lineTo x="-156" y="20880"/>
                <wp:lineTo x="21626" y="20880"/>
                <wp:lineTo x="21626" y="0"/>
                <wp:lineTo x="-156" y="0"/>
              </wp:wrapPolygon>
            </wp:wrapTight>
            <wp:docPr id="12" name="Picture 1" descr="DRT_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T_logo-color.jpg"/>
                    <pic:cNvPicPr/>
                  </pic:nvPicPr>
                  <pic:blipFill>
                    <a:blip r:embed="rId11" cstate="print"/>
                    <a:stretch>
                      <a:fillRect/>
                    </a:stretch>
                  </pic:blipFill>
                  <pic:spPr>
                    <a:xfrm>
                      <a:off x="0" y="0"/>
                      <a:ext cx="2644775" cy="571500"/>
                    </a:xfrm>
                    <a:prstGeom prst="rect">
                      <a:avLst/>
                    </a:prstGeom>
                  </pic:spPr>
                </pic:pic>
              </a:graphicData>
            </a:graphic>
          </wp:anchor>
        </w:drawing>
      </w:r>
    </w:p>
    <w:p w:rsidR="000802E8" w:rsidRDefault="00F976CD" w:rsidP="000802E8">
      <w:pPr>
        <w:rPr>
          <w:b/>
          <w:sz w:val="16"/>
          <w:szCs w:val="16"/>
        </w:rPr>
      </w:pPr>
      <w:r>
        <w:tab/>
      </w:r>
      <w:r>
        <w:tab/>
      </w:r>
    </w:p>
    <w:p w:rsidR="00391C10" w:rsidRDefault="00391C10" w:rsidP="00811E87">
      <w:pPr>
        <w:rPr>
          <w:b/>
          <w:sz w:val="16"/>
          <w:szCs w:val="16"/>
        </w:rPr>
      </w:pPr>
    </w:p>
    <w:p w:rsidR="00D148F3" w:rsidRDefault="00D148F3" w:rsidP="00811E87"/>
    <w:p w:rsidR="00AE27DA" w:rsidRDefault="00AE27DA" w:rsidP="004B1FC3">
      <w:pPr>
        <w:pStyle w:val="Heading2"/>
        <w:ind w:left="720" w:right="720"/>
        <w:jc w:val="right"/>
        <w:rPr>
          <w:rFonts w:ascii="BookAntiqua" w:hAnsi="BookAntiqua" w:cs="BookAntiqua"/>
          <w:sz w:val="20"/>
          <w:szCs w:val="20"/>
        </w:rPr>
      </w:pPr>
    </w:p>
    <w:p w:rsidR="00AE27DA" w:rsidRPr="00C14B6D" w:rsidRDefault="00AE27DA" w:rsidP="00AE27DA">
      <w:pPr>
        <w:pStyle w:val="NoSpacing"/>
        <w:ind w:right="-252"/>
        <w:rPr>
          <w:sz w:val="20"/>
          <w:szCs w:val="20"/>
          <w:lang w:val="es-ES_tradnl"/>
        </w:rPr>
      </w:pPr>
      <w:r w:rsidRPr="00C14B6D">
        <w:rPr>
          <w:sz w:val="20"/>
          <w:szCs w:val="20"/>
          <w:lang w:val="es-ES_tradnl"/>
        </w:rPr>
        <w:t xml:space="preserve">   </w:t>
      </w:r>
    </w:p>
    <w:p w:rsidR="00CF5CCA" w:rsidRPr="00C14B6D" w:rsidRDefault="00CF5CCA" w:rsidP="00AE27DA">
      <w:pPr>
        <w:pStyle w:val="NoSpacing"/>
        <w:ind w:right="-252"/>
        <w:jc w:val="right"/>
        <w:rPr>
          <w:sz w:val="20"/>
          <w:szCs w:val="20"/>
          <w:lang w:val="es-ES_tradnl"/>
        </w:rPr>
      </w:pPr>
    </w:p>
    <w:p w:rsidR="00CF5CCA" w:rsidRPr="00376659" w:rsidRDefault="001F7373" w:rsidP="00CF5CCA">
      <w:pPr>
        <w:widowControl/>
        <w:autoSpaceDE/>
        <w:autoSpaceDN/>
        <w:adjustRightInd/>
        <w:jc w:val="right"/>
        <w:rPr>
          <w:rFonts w:ascii="Arial" w:eastAsiaTheme="minorHAnsi" w:hAnsi="Arial" w:cs="Arial"/>
          <w:sz w:val="16"/>
          <w:lang w:val="es-ES_tradnl" w:bidi="en-US"/>
        </w:rPr>
      </w:pPr>
      <w:r w:rsidRPr="00376659">
        <w:rPr>
          <w:rFonts w:ascii="Arial" w:eastAsiaTheme="minorHAnsi" w:hAnsi="Arial" w:cs="Arial"/>
          <w:sz w:val="16"/>
          <w:lang w:val="es-ES_tradnl" w:bidi="en-US"/>
        </w:rPr>
        <w:t>EM</w:t>
      </w:r>
      <w:r w:rsidR="00BF28E1" w:rsidRPr="00376659">
        <w:rPr>
          <w:rFonts w:ascii="Arial" w:eastAsiaTheme="minorHAnsi" w:hAnsi="Arial" w:cs="Arial"/>
          <w:sz w:val="16"/>
          <w:lang w:val="es-ES_tradnl" w:bidi="en-US"/>
        </w:rPr>
        <w:t>1S</w:t>
      </w:r>
      <w:r w:rsidR="00FB5722">
        <w:rPr>
          <w:rFonts w:ascii="Arial" w:eastAsiaTheme="minorHAnsi" w:hAnsi="Arial" w:cs="Arial"/>
          <w:sz w:val="16"/>
          <w:lang w:val="es-ES_tradnl" w:bidi="en-US"/>
        </w:rPr>
        <w:t xml:space="preserve"> – </w:t>
      </w:r>
      <w:proofErr w:type="spellStart"/>
      <w:r w:rsidR="00FB5722">
        <w:rPr>
          <w:rFonts w:ascii="Arial" w:eastAsiaTheme="minorHAnsi" w:hAnsi="Arial" w:cs="Arial"/>
          <w:sz w:val="16"/>
          <w:lang w:val="es-ES_tradnl" w:bidi="en-US"/>
        </w:rPr>
        <w:t>Revised</w:t>
      </w:r>
      <w:proofErr w:type="spellEnd"/>
      <w:r w:rsidR="00CF5CCA" w:rsidRPr="00376659">
        <w:rPr>
          <w:rFonts w:ascii="Arial" w:eastAsiaTheme="minorHAnsi" w:hAnsi="Arial" w:cs="Arial"/>
          <w:sz w:val="16"/>
          <w:lang w:val="es-ES_tradnl" w:bidi="en-US"/>
        </w:rPr>
        <w:t xml:space="preserve"> 9/1/2016</w:t>
      </w:r>
    </w:p>
    <w:p w:rsidR="00CF5CCA" w:rsidRPr="00376659" w:rsidRDefault="00FB5722" w:rsidP="00CF5CCA">
      <w:pPr>
        <w:widowControl/>
        <w:autoSpaceDE/>
        <w:autoSpaceDN/>
        <w:adjustRightInd/>
        <w:jc w:val="right"/>
        <w:rPr>
          <w:rFonts w:ascii="Arial" w:eastAsiaTheme="minorHAnsi" w:hAnsi="Arial" w:cs="Arial"/>
          <w:sz w:val="16"/>
          <w:lang w:val="es-ES_tradnl" w:bidi="en-US"/>
        </w:rPr>
      </w:pPr>
      <w:r>
        <w:rPr>
          <w:rFonts w:ascii="Arial" w:eastAsiaTheme="minorHAnsi" w:hAnsi="Arial" w:cs="Arial"/>
          <w:sz w:val="16"/>
          <w:lang w:val="es-ES_tradnl" w:bidi="en-US"/>
        </w:rPr>
        <w:t xml:space="preserve">CAP </w:t>
      </w:r>
      <w:proofErr w:type="spellStart"/>
      <w:r w:rsidR="00BF28E1" w:rsidRPr="00376659">
        <w:rPr>
          <w:rFonts w:ascii="Arial" w:eastAsiaTheme="minorHAnsi" w:hAnsi="Arial" w:cs="Arial"/>
          <w:sz w:val="16"/>
          <w:lang w:val="es-ES_tradnl" w:bidi="en-US"/>
        </w:rPr>
        <w:t>Spanish</w:t>
      </w:r>
      <w:proofErr w:type="spellEnd"/>
      <w:r>
        <w:rPr>
          <w:rFonts w:ascii="Arial" w:eastAsiaTheme="minorHAnsi" w:hAnsi="Arial" w:cs="Arial"/>
          <w:sz w:val="16"/>
          <w:lang w:val="es-ES_tradnl" w:bidi="en-US"/>
        </w:rPr>
        <w:t xml:space="preserve"> </w:t>
      </w:r>
      <w:proofErr w:type="spellStart"/>
      <w:r>
        <w:rPr>
          <w:rFonts w:ascii="Arial" w:eastAsiaTheme="minorHAnsi" w:hAnsi="Arial" w:cs="Arial"/>
          <w:sz w:val="16"/>
          <w:lang w:val="es-ES_tradnl" w:bidi="en-US"/>
        </w:rPr>
        <w:t>Overview</w:t>
      </w:r>
      <w:proofErr w:type="spellEnd"/>
      <w:r w:rsidR="00CF5CCA" w:rsidRPr="00376659">
        <w:rPr>
          <w:rFonts w:ascii="Arial" w:eastAsiaTheme="minorHAnsi" w:hAnsi="Arial" w:cs="Arial"/>
          <w:sz w:val="16"/>
          <w:lang w:val="es-ES_tradnl" w:bidi="en-US"/>
        </w:rPr>
        <w:t xml:space="preserve"> </w:t>
      </w:r>
    </w:p>
    <w:p w:rsidR="00B93147" w:rsidRDefault="00B93147" w:rsidP="008542A7">
      <w:pPr>
        <w:pStyle w:val="NoSpacing"/>
        <w:rPr>
          <w:rFonts w:ascii="Arial" w:hAnsi="Arial" w:cs="Arial"/>
          <w:b/>
          <w:sz w:val="22"/>
          <w:shd w:val="clear" w:color="auto" w:fill="FFFFFF"/>
          <w:lang w:val="es-ES"/>
        </w:rPr>
      </w:pPr>
    </w:p>
    <w:p w:rsidR="008542A7" w:rsidRPr="00B946F2" w:rsidRDefault="008542A7" w:rsidP="00B93147">
      <w:pPr>
        <w:pStyle w:val="NoSpacing"/>
        <w:rPr>
          <w:rFonts w:ascii="Arial" w:hAnsi="Arial" w:cs="Arial"/>
          <w:b/>
          <w:sz w:val="21"/>
          <w:szCs w:val="21"/>
          <w:shd w:val="clear" w:color="auto" w:fill="FFFFFF"/>
          <w:lang w:val="es-ES"/>
        </w:rPr>
      </w:pPr>
      <w:r w:rsidRPr="00B946F2">
        <w:rPr>
          <w:rFonts w:ascii="Arial" w:hAnsi="Arial" w:cs="Arial"/>
          <w:b/>
          <w:sz w:val="21"/>
          <w:szCs w:val="21"/>
          <w:shd w:val="clear" w:color="auto" w:fill="FFFFFF"/>
          <w:lang w:val="es-ES"/>
        </w:rPr>
        <w:t>EL PROGRAMA DE ASISTENCIA AL CLIENTE (CAP) EN TEXAS</w:t>
      </w:r>
    </w:p>
    <w:p w:rsidR="00B946F2" w:rsidRDefault="0065771C" w:rsidP="00B93147">
      <w:pPr>
        <w:widowControl/>
        <w:autoSpaceDE/>
        <w:autoSpaceDN/>
        <w:adjustRightInd/>
        <w:spacing w:before="100" w:beforeAutospacing="1" w:after="100" w:afterAutospacing="1"/>
        <w:rPr>
          <w:rFonts w:ascii="Arial" w:hAnsi="Arial" w:cs="Arial"/>
          <w:bCs/>
          <w:color w:val="000000"/>
          <w:sz w:val="21"/>
          <w:szCs w:val="21"/>
          <w:shd w:val="clear" w:color="auto" w:fill="FFFFFF"/>
          <w:lang w:val="es-ES"/>
        </w:rPr>
      </w:pPr>
      <w:r w:rsidRPr="00B946F2">
        <w:rPr>
          <w:rFonts w:ascii="Arial" w:hAnsi="Arial" w:cs="Arial"/>
          <w:bCs/>
          <w:color w:val="000000"/>
          <w:sz w:val="21"/>
          <w:szCs w:val="21"/>
          <w:shd w:val="clear" w:color="auto" w:fill="FFFFFF"/>
          <w:lang w:val="es-ES"/>
        </w:rPr>
        <w:t>Si usted tiene una discapacidad, tal vez el Programa de Asistencia al Cliente (CAP) pueda ayudarle a alcanzar sus metas de vivir más independientemente</w:t>
      </w:r>
      <w:r w:rsidR="00BF48AF" w:rsidRPr="00B946F2">
        <w:rPr>
          <w:rFonts w:ascii="Arial" w:hAnsi="Arial" w:cs="Arial"/>
          <w:bCs/>
          <w:color w:val="000000"/>
          <w:sz w:val="21"/>
          <w:szCs w:val="21"/>
          <w:shd w:val="clear" w:color="auto" w:fill="FFFFFF"/>
          <w:lang w:val="es-ES"/>
        </w:rPr>
        <w:t xml:space="preserve"> y para</w:t>
      </w:r>
      <w:r w:rsidRPr="00B946F2">
        <w:rPr>
          <w:rFonts w:ascii="Arial" w:hAnsi="Arial" w:cs="Arial"/>
          <w:bCs/>
          <w:color w:val="000000"/>
          <w:sz w:val="21"/>
          <w:szCs w:val="21"/>
          <w:shd w:val="clear" w:color="auto" w:fill="FFFFFF"/>
          <w:lang w:val="es-ES"/>
        </w:rPr>
        <w:t xml:space="preserve"> trabajar. Esto es lo que hacemos.</w:t>
      </w:r>
    </w:p>
    <w:p w:rsidR="0065771C" w:rsidRPr="00B946F2" w:rsidRDefault="0065771C" w:rsidP="00B93147">
      <w:pPr>
        <w:widowControl/>
        <w:autoSpaceDE/>
        <w:autoSpaceDN/>
        <w:adjustRightInd/>
        <w:spacing w:before="100" w:beforeAutospacing="1" w:after="100" w:afterAutospacing="1"/>
        <w:rPr>
          <w:rFonts w:ascii="Arial" w:hAnsi="Arial" w:cs="Arial"/>
          <w:bCs/>
          <w:color w:val="000000"/>
          <w:sz w:val="21"/>
          <w:szCs w:val="21"/>
          <w:shd w:val="clear" w:color="auto" w:fill="FFFFFF"/>
          <w:lang w:val="es-ES"/>
        </w:rPr>
      </w:pPr>
      <w:r w:rsidRPr="00B946F2">
        <w:rPr>
          <w:rFonts w:ascii="Arial" w:hAnsi="Arial" w:cs="Arial"/>
          <w:bCs/>
          <w:color w:val="000000"/>
          <w:sz w:val="21"/>
          <w:szCs w:val="21"/>
          <w:shd w:val="clear" w:color="auto" w:fill="FFFFFF"/>
          <w:lang w:val="es-ES"/>
        </w:rPr>
        <w:t xml:space="preserve">CAP ayuda a las personas que reciben los servicios o que </w:t>
      </w:r>
      <w:r w:rsidR="00FB5722" w:rsidRPr="00B946F2">
        <w:rPr>
          <w:rFonts w:ascii="Arial" w:hAnsi="Arial" w:cs="Arial"/>
          <w:bCs/>
          <w:color w:val="000000"/>
          <w:sz w:val="21"/>
          <w:szCs w:val="21"/>
          <w:shd w:val="clear" w:color="auto" w:fill="FFFFFF"/>
          <w:lang w:val="es-ES"/>
        </w:rPr>
        <w:t xml:space="preserve">intentan recibir los servicios de </w:t>
      </w:r>
      <w:r w:rsidR="005071F7" w:rsidRPr="00B946F2">
        <w:rPr>
          <w:rFonts w:ascii="Arial" w:hAnsi="Arial" w:cs="Arial"/>
          <w:bCs/>
          <w:color w:val="000000"/>
          <w:sz w:val="21"/>
          <w:szCs w:val="21"/>
          <w:shd w:val="clear" w:color="auto" w:fill="FFFFFF"/>
          <w:lang w:val="es-ES"/>
        </w:rPr>
        <w:t>Fuerza</w:t>
      </w:r>
      <w:r w:rsidR="00FB5722" w:rsidRPr="00B946F2">
        <w:rPr>
          <w:rFonts w:ascii="Arial" w:hAnsi="Arial" w:cs="Arial"/>
          <w:bCs/>
          <w:color w:val="000000"/>
          <w:sz w:val="21"/>
          <w:szCs w:val="21"/>
          <w:shd w:val="clear" w:color="auto" w:fill="FFFFFF"/>
          <w:lang w:val="es-ES"/>
        </w:rPr>
        <w:t xml:space="preserve"> Laborales de Solución en Texas</w:t>
      </w:r>
      <w:r w:rsidR="00F32CBB" w:rsidRPr="00B946F2">
        <w:rPr>
          <w:rFonts w:ascii="Arial" w:hAnsi="Arial" w:cs="Arial"/>
          <w:bCs/>
          <w:color w:val="000000"/>
          <w:sz w:val="21"/>
          <w:szCs w:val="21"/>
          <w:shd w:val="clear" w:color="auto" w:fill="FFFFFF"/>
          <w:lang w:val="es-ES"/>
        </w:rPr>
        <w:t xml:space="preserve"> </w:t>
      </w:r>
      <w:r w:rsidR="005071F7" w:rsidRPr="00B946F2">
        <w:rPr>
          <w:rFonts w:ascii="Arial" w:hAnsi="Arial" w:cs="Arial"/>
          <w:bCs/>
          <w:color w:val="000000"/>
          <w:sz w:val="21"/>
          <w:szCs w:val="21"/>
          <w:shd w:val="clear" w:color="auto" w:fill="FFFFFF"/>
          <w:lang w:val="es-ES"/>
        </w:rPr>
        <w:t>-</w:t>
      </w:r>
      <w:r w:rsidR="00572834" w:rsidRPr="00B946F2">
        <w:rPr>
          <w:rFonts w:ascii="Arial" w:hAnsi="Arial" w:cs="Arial"/>
          <w:bCs/>
          <w:color w:val="000000"/>
          <w:sz w:val="21"/>
          <w:szCs w:val="21"/>
          <w:shd w:val="clear" w:color="auto" w:fill="FFFFFF"/>
          <w:lang w:val="es-ES"/>
        </w:rPr>
        <w:t xml:space="preserve"> Servicios de </w:t>
      </w:r>
      <w:r w:rsidR="00FA1246" w:rsidRPr="00B946F2">
        <w:rPr>
          <w:rFonts w:ascii="Arial" w:hAnsi="Arial" w:cs="Arial"/>
          <w:bCs/>
          <w:color w:val="000000"/>
          <w:sz w:val="21"/>
          <w:szCs w:val="21"/>
          <w:shd w:val="clear" w:color="auto" w:fill="FFFFFF"/>
          <w:lang w:val="es-ES"/>
        </w:rPr>
        <w:t>Rehabilitación</w:t>
      </w:r>
      <w:r w:rsidR="00572834" w:rsidRPr="00B946F2">
        <w:rPr>
          <w:rFonts w:ascii="Arial" w:hAnsi="Arial" w:cs="Arial"/>
          <w:bCs/>
          <w:color w:val="000000"/>
          <w:sz w:val="21"/>
          <w:szCs w:val="21"/>
          <w:shd w:val="clear" w:color="auto" w:fill="FFFFFF"/>
          <w:lang w:val="es-ES"/>
        </w:rPr>
        <w:t xml:space="preserve"> Vocacional</w:t>
      </w:r>
      <w:r w:rsidR="005071F7" w:rsidRPr="00B946F2">
        <w:rPr>
          <w:rFonts w:ascii="Arial" w:hAnsi="Arial" w:cs="Arial"/>
          <w:bCs/>
          <w:color w:val="000000"/>
          <w:sz w:val="21"/>
          <w:szCs w:val="21"/>
          <w:shd w:val="clear" w:color="auto" w:fill="FFFFFF"/>
          <w:lang w:val="es-ES"/>
        </w:rPr>
        <w:t xml:space="preserve"> (</w:t>
      </w:r>
      <w:r w:rsidR="00FB5722" w:rsidRPr="00B946F2">
        <w:rPr>
          <w:rFonts w:ascii="Arial" w:hAnsi="Arial" w:cs="Arial"/>
          <w:bCs/>
          <w:color w:val="000000"/>
          <w:sz w:val="21"/>
          <w:szCs w:val="21"/>
          <w:shd w:val="clear" w:color="auto" w:fill="FFFFFF"/>
          <w:lang w:val="es-ES"/>
        </w:rPr>
        <w:t>TWS-</w:t>
      </w:r>
      <w:r w:rsidR="00572834" w:rsidRPr="00B946F2">
        <w:rPr>
          <w:rFonts w:ascii="Arial" w:hAnsi="Arial" w:cs="Arial"/>
          <w:bCs/>
          <w:color w:val="000000"/>
          <w:sz w:val="21"/>
          <w:szCs w:val="21"/>
          <w:shd w:val="clear" w:color="auto" w:fill="FFFFFF"/>
          <w:lang w:val="es-ES"/>
        </w:rPr>
        <w:t>VR</w:t>
      </w:r>
      <w:r w:rsidR="005071F7" w:rsidRPr="00B946F2">
        <w:rPr>
          <w:rFonts w:ascii="Arial" w:hAnsi="Arial" w:cs="Arial"/>
          <w:bCs/>
          <w:color w:val="000000"/>
          <w:sz w:val="21"/>
          <w:szCs w:val="21"/>
          <w:shd w:val="clear" w:color="auto" w:fill="FFFFFF"/>
          <w:lang w:val="es-ES"/>
        </w:rPr>
        <w:t>S)</w:t>
      </w:r>
      <w:r w:rsidR="00C34016" w:rsidRPr="00B946F2">
        <w:rPr>
          <w:rFonts w:ascii="Arial" w:hAnsi="Arial" w:cs="Arial"/>
          <w:bCs/>
          <w:color w:val="000000"/>
          <w:sz w:val="21"/>
          <w:szCs w:val="21"/>
          <w:shd w:val="clear" w:color="auto" w:fill="FFFFFF"/>
          <w:lang w:val="es-ES"/>
        </w:rPr>
        <w:t xml:space="preserve"> </w:t>
      </w:r>
      <w:r w:rsidRPr="00B946F2">
        <w:rPr>
          <w:rFonts w:ascii="Arial" w:hAnsi="Arial" w:cs="Arial"/>
          <w:bCs/>
          <w:color w:val="000000"/>
          <w:sz w:val="21"/>
          <w:szCs w:val="21"/>
          <w:shd w:val="clear" w:color="auto" w:fill="FFFFFF"/>
          <w:lang w:val="es-ES"/>
        </w:rPr>
        <w:t xml:space="preserve">y Centros </w:t>
      </w:r>
      <w:r w:rsidR="005071F7" w:rsidRPr="00B946F2">
        <w:rPr>
          <w:rFonts w:ascii="Arial" w:hAnsi="Arial" w:cs="Arial"/>
          <w:bCs/>
          <w:color w:val="000000"/>
          <w:sz w:val="21"/>
          <w:szCs w:val="21"/>
          <w:shd w:val="clear" w:color="auto" w:fill="FFFFFF"/>
          <w:lang w:val="es-ES"/>
        </w:rPr>
        <w:t>para</w:t>
      </w:r>
      <w:r w:rsidRPr="00B946F2">
        <w:rPr>
          <w:rFonts w:ascii="Arial" w:hAnsi="Arial" w:cs="Arial"/>
          <w:bCs/>
          <w:color w:val="000000"/>
          <w:sz w:val="21"/>
          <w:szCs w:val="21"/>
          <w:shd w:val="clear" w:color="auto" w:fill="FFFFFF"/>
          <w:lang w:val="es-ES"/>
        </w:rPr>
        <w:t xml:space="preserve"> Vivir Indepe</w:t>
      </w:r>
      <w:r w:rsidR="005071F7" w:rsidRPr="00B946F2">
        <w:rPr>
          <w:rFonts w:ascii="Arial" w:hAnsi="Arial" w:cs="Arial"/>
          <w:bCs/>
          <w:color w:val="000000"/>
          <w:sz w:val="21"/>
          <w:szCs w:val="21"/>
          <w:shd w:val="clear" w:color="auto" w:fill="FFFFFF"/>
          <w:lang w:val="es-ES"/>
        </w:rPr>
        <w:t>ndiente (</w:t>
      </w:r>
      <w:proofErr w:type="spellStart"/>
      <w:r w:rsidR="005071F7" w:rsidRPr="00B946F2">
        <w:rPr>
          <w:rFonts w:ascii="Arial" w:hAnsi="Arial" w:cs="Arial"/>
          <w:bCs/>
          <w:color w:val="000000"/>
          <w:sz w:val="21"/>
          <w:szCs w:val="21"/>
          <w:shd w:val="clear" w:color="auto" w:fill="FFFFFF"/>
          <w:lang w:val="es-ES"/>
        </w:rPr>
        <w:t>ILCs</w:t>
      </w:r>
      <w:proofErr w:type="spellEnd"/>
      <w:r w:rsidR="005071F7" w:rsidRPr="00B946F2">
        <w:rPr>
          <w:rFonts w:ascii="Arial" w:hAnsi="Arial" w:cs="Arial"/>
          <w:bCs/>
          <w:color w:val="000000"/>
          <w:sz w:val="21"/>
          <w:szCs w:val="21"/>
          <w:shd w:val="clear" w:color="auto" w:fill="FFFFFF"/>
          <w:lang w:val="es-ES"/>
        </w:rPr>
        <w:t>) que reciben</w:t>
      </w:r>
      <w:r w:rsidRPr="00B946F2">
        <w:rPr>
          <w:rFonts w:ascii="Arial" w:hAnsi="Arial" w:cs="Arial"/>
          <w:bCs/>
          <w:color w:val="000000"/>
          <w:sz w:val="21"/>
          <w:szCs w:val="21"/>
          <w:shd w:val="clear" w:color="auto" w:fill="FFFFFF"/>
          <w:lang w:val="es-ES"/>
        </w:rPr>
        <w:t xml:space="preserve"> fondos federales</w:t>
      </w:r>
      <w:r w:rsidR="00C34016" w:rsidRPr="00B946F2">
        <w:rPr>
          <w:rFonts w:ascii="Arial" w:hAnsi="Arial" w:cs="Arial"/>
          <w:bCs/>
          <w:color w:val="000000"/>
          <w:sz w:val="21"/>
          <w:szCs w:val="21"/>
          <w:shd w:val="clear" w:color="auto" w:fill="FFFFFF"/>
          <w:lang w:val="es-ES"/>
        </w:rPr>
        <w:t>.</w:t>
      </w:r>
      <w:r w:rsidRPr="00B946F2">
        <w:rPr>
          <w:rFonts w:ascii="Arial" w:hAnsi="Arial" w:cs="Arial"/>
          <w:bCs/>
          <w:color w:val="000000"/>
          <w:sz w:val="21"/>
          <w:szCs w:val="21"/>
          <w:shd w:val="clear" w:color="auto" w:fill="FFFFFF"/>
          <w:lang w:val="es-ES"/>
        </w:rPr>
        <w:t xml:space="preserve"> </w:t>
      </w:r>
    </w:p>
    <w:p w:rsidR="0065771C" w:rsidRPr="00B946F2" w:rsidRDefault="00532A42" w:rsidP="00B93147">
      <w:pPr>
        <w:widowControl/>
        <w:autoSpaceDE/>
        <w:autoSpaceDN/>
        <w:adjustRightInd/>
        <w:spacing w:before="100" w:beforeAutospacing="1" w:after="100" w:afterAutospacing="1"/>
        <w:rPr>
          <w:rFonts w:ascii="Arial" w:hAnsi="Arial" w:cs="Arial"/>
          <w:bCs/>
          <w:color w:val="000000"/>
          <w:sz w:val="21"/>
          <w:szCs w:val="21"/>
          <w:shd w:val="clear" w:color="auto" w:fill="FFFFFF"/>
          <w:lang w:val="es-ES"/>
        </w:rPr>
      </w:pPr>
      <w:r w:rsidRPr="00532A42">
        <w:rPr>
          <w:rFonts w:ascii="Arial" w:eastAsiaTheme="minorHAnsi" w:hAnsi="Arial" w:cs="Arial"/>
          <w:sz w:val="22"/>
          <w:szCs w:val="22"/>
          <w:lang w:val="es-ES_tradnl" w:bidi="en-US"/>
        </w:rPr>
        <w:t>CAP se administ</w:t>
      </w:r>
      <w:r>
        <w:rPr>
          <w:rFonts w:ascii="Arial" w:eastAsiaTheme="minorHAnsi" w:hAnsi="Arial" w:cs="Arial"/>
          <w:sz w:val="22"/>
          <w:szCs w:val="22"/>
          <w:lang w:val="es-ES_tradnl" w:bidi="en-US"/>
        </w:rPr>
        <w:t xml:space="preserve">ra y es parte de la agencia </w:t>
      </w:r>
      <w:proofErr w:type="spellStart"/>
      <w:r w:rsidR="00E20F13" w:rsidRPr="007338DB">
        <w:rPr>
          <w:rFonts w:ascii="Arial" w:eastAsiaTheme="minorHAnsi" w:hAnsi="Arial" w:cs="Arial"/>
          <w:sz w:val="22"/>
          <w:szCs w:val="22"/>
          <w:lang w:val="es-ES_tradnl" w:bidi="en-US"/>
        </w:rPr>
        <w:t>Disability</w:t>
      </w:r>
      <w:proofErr w:type="spellEnd"/>
      <w:r w:rsidR="00E20F13" w:rsidRPr="007338DB">
        <w:rPr>
          <w:rFonts w:ascii="Arial" w:eastAsiaTheme="minorHAnsi" w:hAnsi="Arial" w:cs="Arial"/>
          <w:sz w:val="22"/>
          <w:szCs w:val="22"/>
          <w:lang w:val="es-ES_tradnl" w:bidi="en-US"/>
        </w:rPr>
        <w:t xml:space="preserve"> </w:t>
      </w:r>
      <w:proofErr w:type="spellStart"/>
      <w:r w:rsidR="00E20F13" w:rsidRPr="007338DB">
        <w:rPr>
          <w:rFonts w:ascii="Arial" w:eastAsiaTheme="minorHAnsi" w:hAnsi="Arial" w:cs="Arial"/>
          <w:sz w:val="22"/>
          <w:szCs w:val="22"/>
          <w:lang w:val="es-ES_tradnl" w:bidi="en-US"/>
        </w:rPr>
        <w:t>Rights</w:t>
      </w:r>
      <w:proofErr w:type="spellEnd"/>
      <w:r w:rsidR="00E20F13" w:rsidRPr="007338DB">
        <w:rPr>
          <w:rFonts w:ascii="Arial" w:eastAsiaTheme="minorHAnsi" w:hAnsi="Arial" w:cs="Arial"/>
          <w:sz w:val="22"/>
          <w:szCs w:val="22"/>
          <w:lang w:val="es-ES_tradnl" w:bidi="en-US"/>
        </w:rPr>
        <w:t xml:space="preserve"> Texas (DRTx)</w:t>
      </w:r>
      <w:r w:rsidR="0065771C" w:rsidRPr="00B946F2">
        <w:rPr>
          <w:rFonts w:ascii="Arial" w:hAnsi="Arial" w:cs="Arial"/>
          <w:bCs/>
          <w:color w:val="000000"/>
          <w:sz w:val="21"/>
          <w:szCs w:val="21"/>
          <w:shd w:val="clear" w:color="auto" w:fill="FFFFFF"/>
          <w:lang w:val="es-ES"/>
        </w:rPr>
        <w:t>, una organización privada, sin fines lucrativos, que no es par</w:t>
      </w:r>
      <w:r>
        <w:rPr>
          <w:rFonts w:ascii="Arial" w:hAnsi="Arial" w:cs="Arial"/>
          <w:bCs/>
          <w:color w:val="000000"/>
          <w:sz w:val="21"/>
          <w:szCs w:val="21"/>
          <w:shd w:val="clear" w:color="auto" w:fill="FFFFFF"/>
          <w:lang w:val="es-ES"/>
        </w:rPr>
        <w:t xml:space="preserve">te de ninguna agencia </w:t>
      </w:r>
      <w:r w:rsidR="0065771C" w:rsidRPr="00B946F2">
        <w:rPr>
          <w:rFonts w:ascii="Arial" w:hAnsi="Arial" w:cs="Arial"/>
          <w:bCs/>
          <w:color w:val="000000"/>
          <w:sz w:val="21"/>
          <w:szCs w:val="21"/>
          <w:shd w:val="clear" w:color="auto" w:fill="FFFFFF"/>
          <w:lang w:val="es-ES"/>
        </w:rPr>
        <w:t xml:space="preserve">estatal. </w:t>
      </w:r>
    </w:p>
    <w:p w:rsidR="0065771C" w:rsidRPr="00B946F2" w:rsidRDefault="0065771C" w:rsidP="00B93147">
      <w:pPr>
        <w:widowControl/>
        <w:autoSpaceDE/>
        <w:autoSpaceDN/>
        <w:adjustRightInd/>
        <w:spacing w:before="100" w:beforeAutospacing="1" w:after="100" w:afterAutospacing="1"/>
        <w:rPr>
          <w:rFonts w:ascii="Arial" w:hAnsi="Arial" w:cs="Arial"/>
          <w:bCs/>
          <w:color w:val="000000"/>
          <w:sz w:val="21"/>
          <w:szCs w:val="21"/>
          <w:shd w:val="clear" w:color="auto" w:fill="FFFFFF"/>
          <w:lang w:val="es-ES"/>
        </w:rPr>
      </w:pPr>
      <w:r w:rsidRPr="00B946F2">
        <w:rPr>
          <w:rFonts w:ascii="Arial" w:hAnsi="Arial" w:cs="Arial"/>
          <w:bCs/>
          <w:color w:val="000000"/>
          <w:sz w:val="21"/>
          <w:szCs w:val="21"/>
          <w:shd w:val="clear" w:color="auto" w:fill="FFFFFF"/>
          <w:lang w:val="es-ES"/>
        </w:rPr>
        <w:t xml:space="preserve">CAP ayuda a las personas con discapacidades de las siguientes maneras: </w:t>
      </w:r>
    </w:p>
    <w:p w:rsidR="0065771C" w:rsidRPr="00B946F2" w:rsidRDefault="00F720BD" w:rsidP="00B93147">
      <w:pPr>
        <w:widowControl/>
        <w:numPr>
          <w:ilvl w:val="0"/>
          <w:numId w:val="13"/>
        </w:numPr>
        <w:autoSpaceDE/>
        <w:autoSpaceDN/>
        <w:adjustRightInd/>
        <w:spacing w:before="100" w:beforeAutospacing="1" w:after="100" w:afterAutospacing="1"/>
        <w:rPr>
          <w:rFonts w:ascii="Arial" w:hAnsi="Arial" w:cs="Arial"/>
          <w:bCs/>
          <w:color w:val="000000"/>
          <w:sz w:val="21"/>
          <w:szCs w:val="21"/>
          <w:shd w:val="clear" w:color="auto" w:fill="FFFFFF"/>
          <w:lang w:val="es-ES"/>
        </w:rPr>
      </w:pPr>
      <w:r w:rsidRPr="00B946F2">
        <w:rPr>
          <w:rFonts w:ascii="Arial" w:hAnsi="Arial" w:cs="Arial"/>
          <w:bCs/>
          <w:color w:val="000000"/>
          <w:sz w:val="21"/>
          <w:szCs w:val="21"/>
          <w:shd w:val="clear" w:color="auto" w:fill="FFFFFF"/>
          <w:lang w:val="es-ES"/>
        </w:rPr>
        <w:t>P</w:t>
      </w:r>
      <w:r w:rsidR="0065771C" w:rsidRPr="00B946F2">
        <w:rPr>
          <w:rFonts w:ascii="Arial" w:hAnsi="Arial" w:cs="Arial"/>
          <w:bCs/>
          <w:color w:val="000000"/>
          <w:sz w:val="21"/>
          <w:szCs w:val="21"/>
          <w:shd w:val="clear" w:color="auto" w:fill="FFFFFF"/>
          <w:lang w:val="es-ES"/>
        </w:rPr>
        <w:t xml:space="preserve">roveer información </w:t>
      </w:r>
      <w:r w:rsidR="00BF48AF" w:rsidRPr="00B946F2">
        <w:rPr>
          <w:rFonts w:ascii="Arial" w:hAnsi="Arial" w:cs="Arial"/>
          <w:bCs/>
          <w:color w:val="000000"/>
          <w:sz w:val="21"/>
          <w:szCs w:val="21"/>
          <w:shd w:val="clear" w:color="auto" w:fill="FFFFFF"/>
          <w:lang w:val="es-ES"/>
        </w:rPr>
        <w:t xml:space="preserve">a personas con discapacidades </w:t>
      </w:r>
      <w:r w:rsidR="0065771C" w:rsidRPr="00B946F2">
        <w:rPr>
          <w:rFonts w:ascii="Arial" w:hAnsi="Arial" w:cs="Arial"/>
          <w:bCs/>
          <w:color w:val="000000"/>
          <w:sz w:val="21"/>
          <w:szCs w:val="21"/>
          <w:shd w:val="clear" w:color="auto" w:fill="FFFFFF"/>
          <w:lang w:val="es-ES"/>
        </w:rPr>
        <w:t xml:space="preserve">sobre los derechos, empleo, rehabilitación vocacional </w:t>
      </w:r>
      <w:r w:rsidR="00621824">
        <w:rPr>
          <w:rFonts w:ascii="Arial" w:hAnsi="Arial" w:cs="Arial"/>
          <w:bCs/>
          <w:color w:val="000000"/>
          <w:sz w:val="21"/>
          <w:szCs w:val="21"/>
          <w:shd w:val="clear" w:color="auto" w:fill="FFFFFF"/>
          <w:lang w:val="es-ES"/>
        </w:rPr>
        <w:t>y  vida independiente</w:t>
      </w:r>
    </w:p>
    <w:p w:rsidR="0065771C" w:rsidRPr="00B946F2" w:rsidRDefault="00F720BD" w:rsidP="00B93147">
      <w:pPr>
        <w:widowControl/>
        <w:numPr>
          <w:ilvl w:val="0"/>
          <w:numId w:val="13"/>
        </w:numPr>
        <w:autoSpaceDE/>
        <w:autoSpaceDN/>
        <w:adjustRightInd/>
        <w:spacing w:before="100" w:beforeAutospacing="1" w:after="100" w:afterAutospacing="1"/>
        <w:rPr>
          <w:rFonts w:ascii="Arial" w:hAnsi="Arial" w:cs="Arial"/>
          <w:bCs/>
          <w:color w:val="000000"/>
          <w:sz w:val="21"/>
          <w:szCs w:val="21"/>
          <w:shd w:val="clear" w:color="auto" w:fill="FFFFFF"/>
          <w:lang w:val="es-ES"/>
        </w:rPr>
      </w:pPr>
      <w:r w:rsidRPr="00B946F2">
        <w:rPr>
          <w:rFonts w:ascii="Arial" w:hAnsi="Arial" w:cs="Arial"/>
          <w:bCs/>
          <w:color w:val="000000"/>
          <w:sz w:val="21"/>
          <w:szCs w:val="21"/>
          <w:shd w:val="clear" w:color="auto" w:fill="FFFFFF"/>
          <w:lang w:val="es-ES"/>
        </w:rPr>
        <w:t>R</w:t>
      </w:r>
      <w:r w:rsidR="0065771C" w:rsidRPr="00B946F2">
        <w:rPr>
          <w:rFonts w:ascii="Arial" w:hAnsi="Arial" w:cs="Arial"/>
          <w:bCs/>
          <w:color w:val="000000"/>
          <w:sz w:val="21"/>
          <w:szCs w:val="21"/>
          <w:shd w:val="clear" w:color="auto" w:fill="FFFFFF"/>
          <w:lang w:val="es-ES"/>
        </w:rPr>
        <w:t xml:space="preserve">eferir a personas con discapacidades a programas y servicios </w:t>
      </w:r>
    </w:p>
    <w:p w:rsidR="00C01D6C" w:rsidRPr="00B946F2" w:rsidRDefault="00C82A32" w:rsidP="00B93147">
      <w:pPr>
        <w:widowControl/>
        <w:numPr>
          <w:ilvl w:val="0"/>
          <w:numId w:val="13"/>
        </w:numPr>
        <w:autoSpaceDE/>
        <w:autoSpaceDN/>
        <w:adjustRightInd/>
        <w:spacing w:before="100" w:beforeAutospacing="1" w:after="100" w:afterAutospacing="1"/>
        <w:rPr>
          <w:rFonts w:ascii="Arial" w:hAnsi="Arial" w:cs="Arial"/>
          <w:bCs/>
          <w:color w:val="000000"/>
          <w:sz w:val="21"/>
          <w:szCs w:val="21"/>
          <w:shd w:val="clear" w:color="auto" w:fill="FFFFFF"/>
          <w:lang w:val="es-ES"/>
        </w:rPr>
      </w:pPr>
      <w:r w:rsidRPr="00B946F2">
        <w:rPr>
          <w:rFonts w:ascii="Arial" w:hAnsi="Arial" w:cs="Arial"/>
          <w:bCs/>
          <w:color w:val="000000"/>
          <w:sz w:val="21"/>
          <w:szCs w:val="21"/>
          <w:shd w:val="clear" w:color="auto" w:fill="FFFFFF"/>
          <w:lang w:val="es-ES"/>
        </w:rPr>
        <w:t>A</w:t>
      </w:r>
      <w:r w:rsidR="00BF48AF" w:rsidRPr="00B946F2">
        <w:rPr>
          <w:rFonts w:ascii="Arial" w:hAnsi="Arial" w:cs="Arial"/>
          <w:bCs/>
          <w:color w:val="000000"/>
          <w:sz w:val="21"/>
          <w:szCs w:val="21"/>
          <w:shd w:val="clear" w:color="auto" w:fill="FFFFFF"/>
          <w:lang w:val="es-ES"/>
        </w:rPr>
        <w:t xml:space="preserve">yudar a </w:t>
      </w:r>
      <w:r w:rsidR="0065771C" w:rsidRPr="00B946F2">
        <w:rPr>
          <w:rFonts w:ascii="Arial" w:hAnsi="Arial" w:cs="Arial"/>
          <w:bCs/>
          <w:color w:val="000000"/>
          <w:sz w:val="21"/>
          <w:szCs w:val="21"/>
          <w:shd w:val="clear" w:color="auto" w:fill="FFFFFF"/>
          <w:lang w:val="es-ES"/>
        </w:rPr>
        <w:t xml:space="preserve">personas a solicitar, entender y recibir servicios de los programas de </w:t>
      </w:r>
      <w:r w:rsidR="00C34016" w:rsidRPr="00B946F2">
        <w:rPr>
          <w:rFonts w:ascii="Arial" w:hAnsi="Arial" w:cs="Arial"/>
          <w:bCs/>
          <w:color w:val="000000"/>
          <w:sz w:val="21"/>
          <w:szCs w:val="21"/>
          <w:shd w:val="clear" w:color="auto" w:fill="FFFFFF"/>
          <w:lang w:val="es-ES"/>
        </w:rPr>
        <w:t>TW</w:t>
      </w:r>
      <w:r w:rsidRPr="00B946F2">
        <w:rPr>
          <w:rFonts w:ascii="Arial" w:hAnsi="Arial" w:cs="Arial"/>
          <w:bCs/>
          <w:color w:val="000000"/>
          <w:sz w:val="21"/>
          <w:szCs w:val="21"/>
          <w:shd w:val="clear" w:color="auto" w:fill="FFFFFF"/>
          <w:lang w:val="es-ES"/>
        </w:rPr>
        <w:t>S</w:t>
      </w:r>
      <w:r w:rsidR="00C34016" w:rsidRPr="00B946F2">
        <w:rPr>
          <w:rFonts w:ascii="Arial" w:hAnsi="Arial" w:cs="Arial"/>
          <w:bCs/>
          <w:color w:val="000000"/>
          <w:sz w:val="21"/>
          <w:szCs w:val="21"/>
          <w:shd w:val="clear" w:color="auto" w:fill="FFFFFF"/>
          <w:lang w:val="es-ES"/>
        </w:rPr>
        <w:t>-VR</w:t>
      </w:r>
      <w:r w:rsidR="005071F7" w:rsidRPr="00B946F2">
        <w:rPr>
          <w:rFonts w:ascii="Arial" w:hAnsi="Arial" w:cs="Arial"/>
          <w:bCs/>
          <w:color w:val="000000"/>
          <w:sz w:val="21"/>
          <w:szCs w:val="21"/>
          <w:shd w:val="clear" w:color="auto" w:fill="FFFFFF"/>
          <w:lang w:val="es-ES"/>
        </w:rPr>
        <w:t>S</w:t>
      </w:r>
      <w:r w:rsidR="00C34016" w:rsidRPr="00B946F2">
        <w:rPr>
          <w:rFonts w:ascii="Arial" w:hAnsi="Arial" w:cs="Arial"/>
          <w:bCs/>
          <w:color w:val="000000"/>
          <w:sz w:val="21"/>
          <w:szCs w:val="21"/>
          <w:shd w:val="clear" w:color="auto" w:fill="FFFFFF"/>
          <w:lang w:val="es-ES"/>
        </w:rPr>
        <w:t xml:space="preserve"> y  de</w:t>
      </w:r>
      <w:r w:rsidR="00C01D6C" w:rsidRPr="00B946F2">
        <w:rPr>
          <w:rFonts w:ascii="Arial" w:hAnsi="Arial" w:cs="Arial"/>
          <w:bCs/>
          <w:color w:val="000000"/>
          <w:sz w:val="21"/>
          <w:szCs w:val="21"/>
          <w:shd w:val="clear" w:color="auto" w:fill="FFFFFF"/>
          <w:lang w:val="es-ES"/>
        </w:rPr>
        <w:t xml:space="preserve"> </w:t>
      </w:r>
      <w:r w:rsidR="004C50F1" w:rsidRPr="00B946F2">
        <w:rPr>
          <w:rFonts w:ascii="Arial" w:hAnsi="Arial" w:cs="Arial"/>
          <w:bCs/>
          <w:color w:val="000000"/>
          <w:sz w:val="21"/>
          <w:szCs w:val="21"/>
          <w:shd w:val="clear" w:color="auto" w:fill="FFFFFF"/>
          <w:lang w:val="es-ES"/>
        </w:rPr>
        <w:t xml:space="preserve">los </w:t>
      </w:r>
      <w:proofErr w:type="spellStart"/>
      <w:r w:rsidR="00C01D6C" w:rsidRPr="00B946F2">
        <w:rPr>
          <w:rFonts w:ascii="Arial" w:hAnsi="Arial" w:cs="Arial"/>
          <w:bCs/>
          <w:color w:val="000000"/>
          <w:sz w:val="21"/>
          <w:szCs w:val="21"/>
          <w:shd w:val="clear" w:color="auto" w:fill="FFFFFF"/>
          <w:lang w:val="es-ES"/>
        </w:rPr>
        <w:t>ILCs</w:t>
      </w:r>
      <w:proofErr w:type="spellEnd"/>
    </w:p>
    <w:p w:rsidR="0065771C" w:rsidRPr="00B946F2" w:rsidRDefault="00F720BD" w:rsidP="00B93147">
      <w:pPr>
        <w:widowControl/>
        <w:numPr>
          <w:ilvl w:val="0"/>
          <w:numId w:val="13"/>
        </w:numPr>
        <w:autoSpaceDE/>
        <w:autoSpaceDN/>
        <w:adjustRightInd/>
        <w:spacing w:before="100" w:beforeAutospacing="1" w:after="100" w:afterAutospacing="1"/>
        <w:rPr>
          <w:rFonts w:ascii="Arial" w:hAnsi="Arial" w:cs="Arial"/>
          <w:bCs/>
          <w:color w:val="000000"/>
          <w:sz w:val="21"/>
          <w:szCs w:val="21"/>
          <w:shd w:val="clear" w:color="auto" w:fill="FFFFFF"/>
          <w:lang w:val="es-ES"/>
        </w:rPr>
      </w:pPr>
      <w:r w:rsidRPr="00B946F2">
        <w:rPr>
          <w:rFonts w:ascii="Arial" w:hAnsi="Arial" w:cs="Arial"/>
          <w:bCs/>
          <w:color w:val="000000"/>
          <w:sz w:val="21"/>
          <w:szCs w:val="21"/>
          <w:shd w:val="clear" w:color="auto" w:fill="FFFFFF"/>
          <w:lang w:val="es-ES"/>
        </w:rPr>
        <w:t>U</w:t>
      </w:r>
      <w:r w:rsidR="0065771C" w:rsidRPr="00B946F2">
        <w:rPr>
          <w:rFonts w:ascii="Arial" w:hAnsi="Arial" w:cs="Arial"/>
          <w:bCs/>
          <w:color w:val="000000"/>
          <w:sz w:val="21"/>
          <w:szCs w:val="21"/>
          <w:shd w:val="clear" w:color="auto" w:fill="FFFFFF"/>
          <w:lang w:val="es-ES"/>
        </w:rPr>
        <w:t xml:space="preserve">sar el proceso de apelar para someter un reclamo y resolver una queja </w:t>
      </w:r>
    </w:p>
    <w:p w:rsidR="0065771C" w:rsidRPr="00B946F2" w:rsidRDefault="00F720BD" w:rsidP="00B93147">
      <w:pPr>
        <w:widowControl/>
        <w:numPr>
          <w:ilvl w:val="0"/>
          <w:numId w:val="13"/>
        </w:numPr>
        <w:autoSpaceDE/>
        <w:autoSpaceDN/>
        <w:adjustRightInd/>
        <w:spacing w:before="100" w:beforeAutospacing="1" w:after="100" w:afterAutospacing="1"/>
        <w:rPr>
          <w:rFonts w:ascii="Arial" w:hAnsi="Arial" w:cs="Arial"/>
          <w:bCs/>
          <w:color w:val="000000"/>
          <w:sz w:val="21"/>
          <w:szCs w:val="21"/>
          <w:shd w:val="clear" w:color="auto" w:fill="FFFFFF"/>
          <w:lang w:val="es-ES"/>
        </w:rPr>
      </w:pPr>
      <w:r w:rsidRPr="00B946F2">
        <w:rPr>
          <w:rFonts w:ascii="Arial" w:hAnsi="Arial" w:cs="Arial"/>
          <w:bCs/>
          <w:color w:val="000000"/>
          <w:sz w:val="21"/>
          <w:szCs w:val="21"/>
          <w:shd w:val="clear" w:color="auto" w:fill="FFFFFF"/>
          <w:lang w:val="es-ES"/>
        </w:rPr>
        <w:t>P</w:t>
      </w:r>
      <w:r w:rsidR="0065771C" w:rsidRPr="00B946F2">
        <w:rPr>
          <w:rFonts w:ascii="Arial" w:hAnsi="Arial" w:cs="Arial"/>
          <w:bCs/>
          <w:color w:val="000000"/>
          <w:sz w:val="21"/>
          <w:szCs w:val="21"/>
          <w:shd w:val="clear" w:color="auto" w:fill="FFFFFF"/>
          <w:lang w:val="es-ES"/>
        </w:rPr>
        <w:t xml:space="preserve">roveer ayuda y consejo legal </w:t>
      </w:r>
    </w:p>
    <w:p w:rsidR="009822DE" w:rsidRPr="00B946F2" w:rsidRDefault="00C92835" w:rsidP="00B93147">
      <w:pPr>
        <w:widowControl/>
        <w:numPr>
          <w:ilvl w:val="0"/>
          <w:numId w:val="13"/>
        </w:numPr>
        <w:autoSpaceDE/>
        <w:autoSpaceDN/>
        <w:adjustRightInd/>
        <w:spacing w:after="200"/>
        <w:contextualSpacing/>
        <w:rPr>
          <w:rFonts w:ascii="Arial" w:eastAsiaTheme="minorHAnsi" w:hAnsi="Arial" w:cs="Arial"/>
          <w:sz w:val="21"/>
          <w:szCs w:val="21"/>
          <w:lang w:val="es-ES_tradnl" w:bidi="en-US"/>
        </w:rPr>
      </w:pPr>
      <w:r>
        <w:rPr>
          <w:rFonts w:ascii="Arial" w:eastAsiaTheme="minorHAnsi" w:hAnsi="Arial" w:cs="Arial"/>
          <w:sz w:val="21"/>
          <w:szCs w:val="21"/>
          <w:lang w:val="es-ES_tradnl" w:bidi="en-US"/>
        </w:rPr>
        <w:t>Proveer</w:t>
      </w:r>
      <w:r w:rsidR="009822DE" w:rsidRPr="00B946F2">
        <w:rPr>
          <w:rFonts w:ascii="Arial" w:eastAsiaTheme="minorHAnsi" w:hAnsi="Arial" w:cs="Arial"/>
          <w:sz w:val="21"/>
          <w:szCs w:val="21"/>
          <w:lang w:val="es-ES_tradnl" w:bidi="en-US"/>
        </w:rPr>
        <w:t xml:space="preserve"> información sobre la provisión </w:t>
      </w:r>
      <w:r w:rsidR="00F32CBB" w:rsidRPr="00B946F2">
        <w:rPr>
          <w:rFonts w:ascii="Arial" w:eastAsiaTheme="minorHAnsi" w:hAnsi="Arial" w:cs="Arial"/>
          <w:sz w:val="21"/>
          <w:szCs w:val="21"/>
          <w:lang w:val="es-ES_tradnl" w:bidi="en-US"/>
        </w:rPr>
        <w:t xml:space="preserve">del </w:t>
      </w:r>
      <w:r w:rsidR="009822DE" w:rsidRPr="00B946F2">
        <w:rPr>
          <w:rFonts w:ascii="Arial" w:eastAsiaTheme="minorHAnsi" w:hAnsi="Arial" w:cs="Arial"/>
          <w:sz w:val="21"/>
          <w:szCs w:val="21"/>
          <w:lang w:val="es-ES_tradnl" w:bidi="en-US"/>
        </w:rPr>
        <w:t>primer título d</w:t>
      </w:r>
      <w:r w:rsidR="00F32CBB" w:rsidRPr="00B946F2">
        <w:rPr>
          <w:rFonts w:ascii="Arial" w:eastAsiaTheme="minorHAnsi" w:hAnsi="Arial" w:cs="Arial"/>
          <w:sz w:val="21"/>
          <w:szCs w:val="21"/>
          <w:lang w:val="es-ES_tradnl" w:bidi="en-US"/>
        </w:rPr>
        <w:t>e la</w:t>
      </w:r>
      <w:r w:rsidR="009822DE" w:rsidRPr="00B946F2">
        <w:rPr>
          <w:rFonts w:ascii="Arial" w:eastAsiaTheme="minorHAnsi" w:hAnsi="Arial" w:cs="Arial"/>
          <w:sz w:val="21"/>
          <w:szCs w:val="21"/>
          <w:lang w:val="es-ES_tradnl" w:bidi="en-US"/>
        </w:rPr>
        <w:t xml:space="preserve"> Acta </w:t>
      </w:r>
      <w:r w:rsidR="00F32CBB" w:rsidRPr="00B946F2">
        <w:rPr>
          <w:rFonts w:ascii="Arial" w:eastAsiaTheme="minorHAnsi" w:hAnsi="Arial" w:cs="Arial"/>
          <w:sz w:val="21"/>
          <w:szCs w:val="21"/>
          <w:lang w:val="es-ES_tradnl" w:bidi="en-US"/>
        </w:rPr>
        <w:t xml:space="preserve">de Americanos con Discapacidades </w:t>
      </w:r>
      <w:r w:rsidR="009822DE" w:rsidRPr="00B946F2">
        <w:rPr>
          <w:rFonts w:ascii="Arial" w:eastAsiaTheme="minorHAnsi" w:hAnsi="Arial" w:cs="Arial"/>
          <w:sz w:val="21"/>
          <w:szCs w:val="21"/>
          <w:lang w:val="es-ES_tradnl" w:bidi="en-US"/>
        </w:rPr>
        <w:t>(ADA) del 1990</w:t>
      </w:r>
    </w:p>
    <w:p w:rsidR="0065771C" w:rsidRPr="00B946F2" w:rsidRDefault="00F720BD" w:rsidP="00B93147">
      <w:pPr>
        <w:widowControl/>
        <w:numPr>
          <w:ilvl w:val="0"/>
          <w:numId w:val="13"/>
        </w:numPr>
        <w:autoSpaceDE/>
        <w:autoSpaceDN/>
        <w:adjustRightInd/>
        <w:spacing w:before="100" w:beforeAutospacing="1" w:after="100" w:afterAutospacing="1"/>
        <w:rPr>
          <w:rFonts w:ascii="Arial" w:hAnsi="Arial" w:cs="Arial"/>
          <w:bCs/>
          <w:color w:val="000000"/>
          <w:sz w:val="21"/>
          <w:szCs w:val="21"/>
          <w:shd w:val="clear" w:color="auto" w:fill="FFFFFF"/>
          <w:lang w:val="es-ES"/>
        </w:rPr>
      </w:pPr>
      <w:r w:rsidRPr="00B946F2">
        <w:rPr>
          <w:rFonts w:ascii="Arial" w:hAnsi="Arial" w:cs="Arial"/>
          <w:bCs/>
          <w:color w:val="000000"/>
          <w:sz w:val="21"/>
          <w:szCs w:val="21"/>
          <w:shd w:val="clear" w:color="auto" w:fill="FFFFFF"/>
          <w:lang w:val="es-ES"/>
        </w:rPr>
        <w:t>Proveer</w:t>
      </w:r>
      <w:r w:rsidR="0065771C" w:rsidRPr="00B946F2">
        <w:rPr>
          <w:rFonts w:ascii="Arial" w:hAnsi="Arial" w:cs="Arial"/>
          <w:bCs/>
          <w:color w:val="000000"/>
          <w:sz w:val="21"/>
          <w:szCs w:val="21"/>
          <w:shd w:val="clear" w:color="auto" w:fill="FFFFFF"/>
          <w:lang w:val="es-ES"/>
        </w:rPr>
        <w:t xml:space="preserve"> </w:t>
      </w:r>
      <w:r w:rsidR="00BF48AF" w:rsidRPr="00B946F2">
        <w:rPr>
          <w:rFonts w:ascii="Arial" w:hAnsi="Arial" w:cs="Arial"/>
          <w:bCs/>
          <w:color w:val="000000"/>
          <w:sz w:val="21"/>
          <w:szCs w:val="21"/>
          <w:shd w:val="clear" w:color="auto" w:fill="FFFFFF"/>
          <w:lang w:val="es-ES"/>
        </w:rPr>
        <w:t>entrenamiento</w:t>
      </w:r>
      <w:r w:rsidR="00B946F2" w:rsidRPr="00B946F2">
        <w:rPr>
          <w:rFonts w:ascii="Arial" w:hAnsi="Arial" w:cs="Arial"/>
          <w:bCs/>
          <w:color w:val="000000"/>
          <w:sz w:val="21"/>
          <w:szCs w:val="21"/>
          <w:shd w:val="clear" w:color="auto" w:fill="FFFFFF"/>
          <w:lang w:val="es-ES"/>
        </w:rPr>
        <w:t>s</w:t>
      </w:r>
      <w:r w:rsidR="00BF48AF" w:rsidRPr="00B946F2">
        <w:rPr>
          <w:rFonts w:ascii="Arial" w:hAnsi="Arial" w:cs="Arial"/>
          <w:bCs/>
          <w:color w:val="000000"/>
          <w:sz w:val="21"/>
          <w:szCs w:val="21"/>
          <w:shd w:val="clear" w:color="auto" w:fill="FFFFFF"/>
          <w:lang w:val="es-ES"/>
        </w:rPr>
        <w:t xml:space="preserve"> para</w:t>
      </w:r>
      <w:r w:rsidR="004C50F1" w:rsidRPr="00B946F2">
        <w:rPr>
          <w:rFonts w:ascii="Arial" w:hAnsi="Arial" w:cs="Arial"/>
          <w:bCs/>
          <w:color w:val="000000"/>
          <w:sz w:val="21"/>
          <w:szCs w:val="21"/>
          <w:shd w:val="clear" w:color="auto" w:fill="FFFFFF"/>
          <w:lang w:val="es-ES"/>
        </w:rPr>
        <w:t xml:space="preserve"> </w:t>
      </w:r>
      <w:r w:rsidR="00BF48AF" w:rsidRPr="00B946F2">
        <w:rPr>
          <w:rFonts w:ascii="Arial" w:hAnsi="Arial" w:cs="Arial"/>
          <w:bCs/>
          <w:color w:val="000000"/>
          <w:sz w:val="21"/>
          <w:szCs w:val="21"/>
          <w:shd w:val="clear" w:color="auto" w:fill="FFFFFF"/>
          <w:lang w:val="es-ES"/>
        </w:rPr>
        <w:t>educar</w:t>
      </w:r>
      <w:r w:rsidR="007C4A7A" w:rsidRPr="00B946F2">
        <w:rPr>
          <w:rFonts w:ascii="Arial" w:hAnsi="Arial" w:cs="Arial"/>
          <w:bCs/>
          <w:color w:val="000000"/>
          <w:sz w:val="21"/>
          <w:szCs w:val="21"/>
          <w:shd w:val="clear" w:color="auto" w:fill="FFFFFF"/>
          <w:lang w:val="es-ES"/>
        </w:rPr>
        <w:t xml:space="preserve"> a</w:t>
      </w:r>
      <w:r w:rsidR="0065771C" w:rsidRPr="00B946F2">
        <w:rPr>
          <w:rFonts w:ascii="Arial" w:hAnsi="Arial" w:cs="Arial"/>
          <w:bCs/>
          <w:color w:val="000000"/>
          <w:sz w:val="21"/>
          <w:szCs w:val="21"/>
          <w:shd w:val="clear" w:color="auto" w:fill="FFFFFF"/>
          <w:lang w:val="es-ES"/>
        </w:rPr>
        <w:t xml:space="preserve"> la comunidad </w:t>
      </w:r>
    </w:p>
    <w:p w:rsidR="00435EB5" w:rsidRPr="00B946F2" w:rsidRDefault="00435EB5" w:rsidP="00B93147">
      <w:pPr>
        <w:widowControl/>
        <w:numPr>
          <w:ilvl w:val="0"/>
          <w:numId w:val="13"/>
        </w:numPr>
        <w:autoSpaceDE/>
        <w:autoSpaceDN/>
        <w:adjustRightInd/>
        <w:spacing w:after="200"/>
        <w:contextualSpacing/>
        <w:rPr>
          <w:rFonts w:ascii="Arial" w:eastAsiaTheme="minorHAnsi" w:hAnsi="Arial" w:cs="Arial"/>
          <w:sz w:val="21"/>
          <w:szCs w:val="21"/>
          <w:lang w:val="es-ES_tradnl" w:bidi="en-US"/>
        </w:rPr>
      </w:pPr>
      <w:r w:rsidRPr="00B946F2">
        <w:rPr>
          <w:rFonts w:ascii="Arial" w:eastAsiaTheme="minorHAnsi" w:hAnsi="Arial" w:cs="Arial"/>
          <w:sz w:val="21"/>
          <w:szCs w:val="21"/>
          <w:lang w:val="es-ES_tradnl" w:bidi="en-US"/>
        </w:rPr>
        <w:t>Abogar con los administradores de agencias estatales y el Consejo de Rehabilitación de Texas para hacer recomendaciones sobre políticas y practicas</w:t>
      </w:r>
    </w:p>
    <w:p w:rsidR="00435EB5" w:rsidRPr="00B946F2" w:rsidRDefault="00435EB5" w:rsidP="00B93147">
      <w:pPr>
        <w:widowControl/>
        <w:autoSpaceDE/>
        <w:autoSpaceDN/>
        <w:adjustRightInd/>
        <w:spacing w:after="200"/>
        <w:ind w:left="720"/>
        <w:contextualSpacing/>
        <w:rPr>
          <w:rFonts w:ascii="Arial" w:eastAsiaTheme="minorHAnsi" w:hAnsi="Arial" w:cs="Arial"/>
          <w:sz w:val="21"/>
          <w:szCs w:val="21"/>
          <w:lang w:val="es-ES_tradnl" w:bidi="en-US"/>
        </w:rPr>
      </w:pPr>
    </w:p>
    <w:p w:rsidR="0065771C" w:rsidRPr="00B946F2" w:rsidRDefault="0065771C" w:rsidP="00B93147">
      <w:pPr>
        <w:widowControl/>
        <w:autoSpaceDE/>
        <w:autoSpaceDN/>
        <w:adjustRightInd/>
        <w:spacing w:before="100" w:beforeAutospacing="1" w:after="100" w:afterAutospacing="1"/>
        <w:rPr>
          <w:rFonts w:ascii="Arial" w:hAnsi="Arial" w:cs="Arial"/>
          <w:bCs/>
          <w:color w:val="000000"/>
          <w:sz w:val="21"/>
          <w:szCs w:val="21"/>
          <w:shd w:val="clear" w:color="auto" w:fill="FFFFFF"/>
          <w:lang w:val="es-ES"/>
        </w:rPr>
      </w:pPr>
      <w:r w:rsidRPr="00B946F2">
        <w:rPr>
          <w:rFonts w:ascii="Arial" w:hAnsi="Arial" w:cs="Arial"/>
          <w:bCs/>
          <w:color w:val="000000"/>
          <w:sz w:val="21"/>
          <w:szCs w:val="21"/>
          <w:shd w:val="clear" w:color="auto" w:fill="FFFFFF"/>
          <w:lang w:val="es-ES"/>
        </w:rPr>
        <w:t xml:space="preserve">En CAP, creemos que los clientes deben ejercer opciones informadas. Creemos que las personas con discapacidades deben tener las mismas oportunidades de trabajar, divertirse y vivir en sus comunidades como todo el mundo. Estamos comprometidos a escuchar sus necesidades y preferencias y ayudarle a escoger bien sus opciones. Las personas con discapacidades que deseen trabajar pueden hacerlo con éxito, si reciben los servicios y apoyo correspondientes. </w:t>
      </w:r>
    </w:p>
    <w:p w:rsidR="0065771C" w:rsidRPr="00B946F2" w:rsidRDefault="0065771C" w:rsidP="00B93147">
      <w:pPr>
        <w:widowControl/>
        <w:autoSpaceDE/>
        <w:autoSpaceDN/>
        <w:adjustRightInd/>
        <w:spacing w:before="100" w:beforeAutospacing="1" w:after="100" w:afterAutospacing="1"/>
        <w:rPr>
          <w:rFonts w:ascii="Arial" w:hAnsi="Arial" w:cs="Arial"/>
          <w:bCs/>
          <w:color w:val="000000"/>
          <w:sz w:val="21"/>
          <w:szCs w:val="21"/>
          <w:shd w:val="clear" w:color="auto" w:fill="FFFFFF"/>
          <w:lang w:val="es-ES"/>
        </w:rPr>
      </w:pPr>
      <w:r w:rsidRPr="00B946F2">
        <w:rPr>
          <w:rFonts w:ascii="Arial" w:hAnsi="Arial" w:cs="Arial"/>
          <w:bCs/>
          <w:color w:val="000000"/>
          <w:sz w:val="21"/>
          <w:szCs w:val="21"/>
          <w:shd w:val="clear" w:color="auto" w:fill="FFFFFF"/>
          <w:lang w:val="es-ES"/>
        </w:rPr>
        <w:t xml:space="preserve">Por favor siéntase con la libertad de contactarnos si le interesa saber más sobre CAP o si desea que le ayudemos a solicitar los servicios de, o resolver una queja con los programas de </w:t>
      </w:r>
      <w:r w:rsidR="005071F7" w:rsidRPr="00B946F2">
        <w:rPr>
          <w:rFonts w:ascii="Arial" w:hAnsi="Arial" w:cs="Arial"/>
          <w:bCs/>
          <w:color w:val="000000"/>
          <w:sz w:val="21"/>
          <w:szCs w:val="21"/>
          <w:shd w:val="clear" w:color="auto" w:fill="FFFFFF"/>
          <w:lang w:val="es-ES"/>
        </w:rPr>
        <w:t xml:space="preserve">TWS-VRS </w:t>
      </w:r>
      <w:r w:rsidR="00615FFE" w:rsidRPr="00B946F2">
        <w:rPr>
          <w:rFonts w:ascii="Arial" w:hAnsi="Arial" w:cs="Arial"/>
          <w:bCs/>
          <w:color w:val="000000"/>
          <w:sz w:val="21"/>
          <w:szCs w:val="21"/>
          <w:shd w:val="clear" w:color="auto" w:fill="FFFFFF"/>
          <w:lang w:val="es-ES"/>
        </w:rPr>
        <w:t>o los</w:t>
      </w:r>
      <w:r w:rsidRPr="00B946F2">
        <w:rPr>
          <w:rFonts w:ascii="Arial" w:hAnsi="Arial" w:cs="Arial"/>
          <w:bCs/>
          <w:color w:val="000000"/>
          <w:sz w:val="21"/>
          <w:szCs w:val="21"/>
          <w:shd w:val="clear" w:color="auto" w:fill="FFFFFF"/>
          <w:lang w:val="es-ES"/>
        </w:rPr>
        <w:t xml:space="preserve"> </w:t>
      </w:r>
      <w:proofErr w:type="spellStart"/>
      <w:r w:rsidRPr="00B946F2">
        <w:rPr>
          <w:rFonts w:ascii="Arial" w:hAnsi="Arial" w:cs="Arial"/>
          <w:bCs/>
          <w:color w:val="000000"/>
          <w:sz w:val="21"/>
          <w:szCs w:val="21"/>
          <w:shd w:val="clear" w:color="auto" w:fill="FFFFFF"/>
          <w:lang w:val="es-ES"/>
        </w:rPr>
        <w:t>ILCs</w:t>
      </w:r>
      <w:proofErr w:type="spellEnd"/>
      <w:r w:rsidRPr="00B946F2">
        <w:rPr>
          <w:rFonts w:ascii="Arial" w:hAnsi="Arial" w:cs="Arial"/>
          <w:bCs/>
          <w:color w:val="000000"/>
          <w:sz w:val="21"/>
          <w:szCs w:val="21"/>
          <w:shd w:val="clear" w:color="auto" w:fill="FFFFFF"/>
          <w:lang w:val="es-ES"/>
        </w:rPr>
        <w:t xml:space="preserve"> </w:t>
      </w:r>
    </w:p>
    <w:p w:rsidR="001421D1" w:rsidRPr="00B946F2" w:rsidRDefault="0065771C" w:rsidP="00B93147">
      <w:pPr>
        <w:widowControl/>
        <w:autoSpaceDE/>
        <w:autoSpaceDN/>
        <w:adjustRightInd/>
        <w:spacing w:before="100" w:beforeAutospacing="1" w:after="100" w:afterAutospacing="1"/>
        <w:rPr>
          <w:rFonts w:ascii="Arial" w:hAnsi="Arial" w:cs="Arial"/>
          <w:bCs/>
          <w:strike/>
          <w:color w:val="000000"/>
          <w:sz w:val="21"/>
          <w:szCs w:val="21"/>
          <w:shd w:val="clear" w:color="auto" w:fill="FFFFFF"/>
          <w:lang w:val="es-ES"/>
        </w:rPr>
      </w:pPr>
      <w:r w:rsidRPr="00B946F2">
        <w:rPr>
          <w:rFonts w:ascii="Arial" w:hAnsi="Arial" w:cs="Arial"/>
          <w:bCs/>
          <w:color w:val="000000"/>
          <w:sz w:val="21"/>
          <w:szCs w:val="21"/>
          <w:shd w:val="clear" w:color="auto" w:fill="FFFFFF"/>
          <w:lang w:val="es-ES"/>
        </w:rPr>
        <w:t xml:space="preserve">En adición, si usted es un cliente de rehabilitación vocacional y tiene alguna queja de discriminación en el empleo, por favor póngase en contacto con nosotros. </w:t>
      </w:r>
    </w:p>
    <w:p w:rsidR="0065771C" w:rsidRPr="00B946F2" w:rsidRDefault="00C14B6D" w:rsidP="00B93147">
      <w:pPr>
        <w:widowControl/>
        <w:autoSpaceDE/>
        <w:autoSpaceDN/>
        <w:adjustRightInd/>
        <w:spacing w:before="100" w:beforeAutospacing="1" w:after="100" w:afterAutospacing="1"/>
        <w:rPr>
          <w:rFonts w:ascii="Arial" w:hAnsi="Arial" w:cs="Arial"/>
          <w:b/>
          <w:bCs/>
          <w:color w:val="000000"/>
          <w:sz w:val="21"/>
          <w:szCs w:val="21"/>
          <w:shd w:val="clear" w:color="auto" w:fill="FFFFFF"/>
          <w:lang w:val="es-ES"/>
        </w:rPr>
      </w:pPr>
      <w:r w:rsidRPr="00B946F2">
        <w:rPr>
          <w:rFonts w:ascii="Arial" w:hAnsi="Arial" w:cs="Arial"/>
          <w:b/>
          <w:bCs/>
          <w:color w:val="000000"/>
          <w:sz w:val="21"/>
          <w:szCs w:val="21"/>
          <w:shd w:val="clear" w:color="auto" w:fill="FFFFFF"/>
          <w:lang w:val="es-ES"/>
        </w:rPr>
        <w:lastRenderedPageBreak/>
        <w:t>Usted puede</w:t>
      </w:r>
      <w:r w:rsidR="0065771C" w:rsidRPr="00B946F2">
        <w:rPr>
          <w:rFonts w:ascii="Arial" w:hAnsi="Arial" w:cs="Arial"/>
          <w:b/>
          <w:bCs/>
          <w:color w:val="000000"/>
          <w:sz w:val="21"/>
          <w:szCs w:val="21"/>
          <w:shd w:val="clear" w:color="auto" w:fill="FFFFFF"/>
          <w:lang w:val="es-ES"/>
        </w:rPr>
        <w:t xml:space="preserve"> comunicarse </w:t>
      </w:r>
      <w:r w:rsidR="001421D1" w:rsidRPr="00B946F2">
        <w:rPr>
          <w:rFonts w:ascii="Arial" w:hAnsi="Arial" w:cs="Arial"/>
          <w:b/>
          <w:bCs/>
          <w:color w:val="000000"/>
          <w:sz w:val="21"/>
          <w:szCs w:val="21"/>
          <w:shd w:val="clear" w:color="auto" w:fill="FFFFFF"/>
          <w:lang w:val="es-ES"/>
        </w:rPr>
        <w:t xml:space="preserve">con nuestra </w:t>
      </w:r>
      <w:r w:rsidR="00983DB7" w:rsidRPr="00B946F2">
        <w:rPr>
          <w:rFonts w:ascii="Arial" w:hAnsi="Arial" w:cs="Arial"/>
          <w:b/>
          <w:bCs/>
          <w:color w:val="000000"/>
          <w:sz w:val="21"/>
          <w:szCs w:val="21"/>
          <w:shd w:val="clear" w:color="auto" w:fill="FFFFFF"/>
          <w:lang w:val="es-ES"/>
        </w:rPr>
        <w:t>L</w:t>
      </w:r>
      <w:r w:rsidR="00CC401C" w:rsidRPr="00B946F2">
        <w:rPr>
          <w:rFonts w:ascii="Arial" w:hAnsi="Arial" w:cs="Arial"/>
          <w:b/>
          <w:bCs/>
          <w:color w:val="000000"/>
          <w:sz w:val="21"/>
          <w:szCs w:val="21"/>
          <w:shd w:val="clear" w:color="auto" w:fill="FFFFFF"/>
          <w:lang w:val="es-ES"/>
        </w:rPr>
        <w:t>ínea</w:t>
      </w:r>
      <w:r w:rsidR="001421D1" w:rsidRPr="00B946F2">
        <w:rPr>
          <w:rFonts w:ascii="Arial" w:hAnsi="Arial" w:cs="Arial"/>
          <w:b/>
          <w:bCs/>
          <w:color w:val="000000"/>
          <w:sz w:val="21"/>
          <w:szCs w:val="21"/>
          <w:shd w:val="clear" w:color="auto" w:fill="FFFFFF"/>
          <w:lang w:val="es-ES"/>
        </w:rPr>
        <w:t xml:space="preserve"> </w:t>
      </w:r>
      <w:r w:rsidR="00983DB7" w:rsidRPr="00B946F2">
        <w:rPr>
          <w:rFonts w:ascii="Arial" w:hAnsi="Arial" w:cs="Arial"/>
          <w:b/>
          <w:bCs/>
          <w:color w:val="000000"/>
          <w:sz w:val="21"/>
          <w:szCs w:val="21"/>
          <w:shd w:val="clear" w:color="auto" w:fill="FFFFFF"/>
          <w:lang w:val="es-ES"/>
        </w:rPr>
        <w:t xml:space="preserve">de Admisión Estatal </w:t>
      </w:r>
      <w:r w:rsidR="001421D1" w:rsidRPr="00B946F2">
        <w:rPr>
          <w:rFonts w:ascii="Arial" w:hAnsi="Arial" w:cs="Arial"/>
          <w:b/>
          <w:bCs/>
          <w:color w:val="000000"/>
          <w:sz w:val="21"/>
          <w:szCs w:val="21"/>
          <w:shd w:val="clear" w:color="auto" w:fill="FFFFFF"/>
          <w:lang w:val="es-ES"/>
        </w:rPr>
        <w:t>al</w:t>
      </w:r>
      <w:r w:rsidR="0065771C" w:rsidRPr="00B946F2">
        <w:rPr>
          <w:rFonts w:ascii="Arial" w:hAnsi="Arial" w:cs="Arial"/>
          <w:b/>
          <w:bCs/>
          <w:color w:val="000000"/>
          <w:sz w:val="21"/>
          <w:szCs w:val="21"/>
          <w:shd w:val="clear" w:color="auto" w:fill="FFFFFF"/>
          <w:lang w:val="es-ES"/>
        </w:rPr>
        <w:t xml:space="preserve"> 800-252-9108.</w:t>
      </w:r>
    </w:p>
    <w:p w:rsidR="0065771C" w:rsidRPr="00B946F2" w:rsidRDefault="0065771C" w:rsidP="00B93147">
      <w:pPr>
        <w:pStyle w:val="NoSpacing"/>
        <w:rPr>
          <w:rFonts w:ascii="Segoe UI" w:hAnsi="Segoe UI" w:cs="Segoe UI"/>
          <w:i/>
          <w:sz w:val="17"/>
          <w:szCs w:val="17"/>
          <w:lang w:val="es-ES"/>
        </w:rPr>
      </w:pPr>
      <w:r w:rsidRPr="00B946F2">
        <w:rPr>
          <w:rFonts w:ascii="Segoe UI" w:hAnsi="Segoe UI" w:cs="Segoe UI"/>
          <w:i/>
          <w:sz w:val="17"/>
          <w:szCs w:val="17"/>
          <w:shd w:val="clear" w:color="auto" w:fill="FFFFFF"/>
          <w:lang w:val="es-ES"/>
        </w:rPr>
        <w:t xml:space="preserve">La meta de </w:t>
      </w:r>
      <w:hyperlink r:id="rId12" w:history="1">
        <w:r w:rsidRPr="00B946F2">
          <w:rPr>
            <w:rFonts w:ascii="Segoe UI" w:hAnsi="Segoe UI" w:cs="Segoe UI"/>
            <w:i/>
            <w:sz w:val="17"/>
            <w:szCs w:val="17"/>
            <w:shd w:val="clear" w:color="auto" w:fill="FFFFFF"/>
            <w:lang w:val="es-ES"/>
          </w:rPr>
          <w:t>Disability</w:t>
        </w:r>
      </w:hyperlink>
      <w:r w:rsidRPr="00B946F2">
        <w:rPr>
          <w:rFonts w:ascii="Segoe UI" w:hAnsi="Segoe UI" w:cs="Segoe UI"/>
          <w:i/>
          <w:sz w:val="17"/>
          <w:szCs w:val="17"/>
          <w:shd w:val="clear" w:color="auto" w:fill="FFFFFF"/>
          <w:lang w:val="es-ES"/>
        </w:rPr>
        <w:t xml:space="preserve"> </w:t>
      </w:r>
      <w:proofErr w:type="spellStart"/>
      <w:r w:rsidRPr="00B946F2">
        <w:rPr>
          <w:rFonts w:ascii="Segoe UI" w:hAnsi="Segoe UI" w:cs="Segoe UI"/>
          <w:i/>
          <w:sz w:val="17"/>
          <w:szCs w:val="17"/>
          <w:shd w:val="clear" w:color="auto" w:fill="FFFFFF"/>
          <w:lang w:val="es-ES"/>
        </w:rPr>
        <w:t>Rights</w:t>
      </w:r>
      <w:proofErr w:type="spellEnd"/>
      <w:r w:rsidRPr="00B946F2">
        <w:rPr>
          <w:rFonts w:ascii="Segoe UI" w:hAnsi="Segoe UI" w:cs="Segoe UI"/>
          <w:i/>
          <w:sz w:val="17"/>
          <w:szCs w:val="17"/>
          <w:shd w:val="clear" w:color="auto" w:fill="FFFFFF"/>
          <w:lang w:val="es-ES"/>
        </w:rPr>
        <w:t xml:space="preserve"> Texas es hacer todos los folletos comprensibles y útiles para el público en general. Si usted tiene sugerencias de cómo se puede mejorar este folleto, por favor contacte a </w:t>
      </w:r>
      <w:hyperlink r:id="rId13" w:history="1">
        <w:r w:rsidRPr="00B946F2">
          <w:rPr>
            <w:rFonts w:ascii="Segoe UI" w:hAnsi="Segoe UI" w:cs="Segoe UI"/>
            <w:i/>
            <w:sz w:val="17"/>
            <w:szCs w:val="17"/>
            <w:shd w:val="clear" w:color="auto" w:fill="FFFFFF"/>
            <w:lang w:val="es-ES"/>
          </w:rPr>
          <w:t>Disability</w:t>
        </w:r>
      </w:hyperlink>
      <w:r w:rsidRPr="00B946F2">
        <w:rPr>
          <w:rFonts w:ascii="Segoe UI" w:hAnsi="Segoe UI" w:cs="Segoe UI"/>
          <w:i/>
          <w:sz w:val="17"/>
          <w:szCs w:val="17"/>
          <w:shd w:val="clear" w:color="auto" w:fill="FFFFFF"/>
          <w:lang w:val="es-ES"/>
        </w:rPr>
        <w:t xml:space="preserve"> </w:t>
      </w:r>
      <w:proofErr w:type="spellStart"/>
      <w:r w:rsidRPr="00B946F2">
        <w:rPr>
          <w:rFonts w:ascii="Segoe UI" w:hAnsi="Segoe UI" w:cs="Segoe UI"/>
          <w:i/>
          <w:sz w:val="17"/>
          <w:szCs w:val="17"/>
          <w:shd w:val="clear" w:color="auto" w:fill="FFFFFF"/>
          <w:lang w:val="es-ES"/>
        </w:rPr>
        <w:t>Rights</w:t>
      </w:r>
      <w:proofErr w:type="spellEnd"/>
      <w:r w:rsidRPr="00B946F2">
        <w:rPr>
          <w:rFonts w:ascii="Segoe UI" w:hAnsi="Segoe UI" w:cs="Segoe UI"/>
          <w:i/>
          <w:sz w:val="17"/>
          <w:szCs w:val="17"/>
          <w:shd w:val="clear" w:color="auto" w:fill="FFFFFF"/>
          <w:lang w:val="es-ES"/>
        </w:rPr>
        <w:t xml:space="preserve"> Texas a la dirección y teléfono mostrado en </w:t>
      </w:r>
      <w:r w:rsidRPr="00B946F2">
        <w:rPr>
          <w:rFonts w:ascii="Segoe UI" w:hAnsi="Segoe UI" w:cs="Segoe UI"/>
          <w:i/>
          <w:color w:val="0000FF"/>
          <w:sz w:val="17"/>
          <w:szCs w:val="17"/>
          <w:u w:val="single"/>
          <w:shd w:val="clear" w:color="auto" w:fill="FFFFFF"/>
          <w:lang w:val="es-ES"/>
        </w:rPr>
        <w:t>info@disabilityrightstx.org</w:t>
      </w:r>
      <w:r w:rsidRPr="00B946F2">
        <w:rPr>
          <w:rFonts w:ascii="Segoe UI" w:hAnsi="Segoe UI" w:cs="Segoe UI"/>
          <w:i/>
          <w:sz w:val="17"/>
          <w:szCs w:val="17"/>
          <w:shd w:val="clear" w:color="auto" w:fill="FFFFFF"/>
          <w:lang w:val="es-ES"/>
        </w:rPr>
        <w:t xml:space="preserve">. Le agradecemos su ayuda. Es disponible este folleto en braille y/o en audiocassette, al solicitarlo. </w:t>
      </w:r>
      <w:hyperlink r:id="rId14" w:history="1">
        <w:proofErr w:type="spellStart"/>
        <w:r w:rsidRPr="00B946F2">
          <w:rPr>
            <w:rFonts w:ascii="Segoe UI" w:hAnsi="Segoe UI" w:cs="Segoe UI"/>
            <w:i/>
            <w:sz w:val="17"/>
            <w:szCs w:val="17"/>
            <w:shd w:val="clear" w:color="auto" w:fill="FFFFFF"/>
            <w:lang w:val="es-ES"/>
          </w:rPr>
          <w:t>Disability</w:t>
        </w:r>
        <w:proofErr w:type="spellEnd"/>
      </w:hyperlink>
      <w:r w:rsidRPr="00B946F2">
        <w:rPr>
          <w:rFonts w:ascii="Segoe UI" w:hAnsi="Segoe UI" w:cs="Segoe UI"/>
          <w:i/>
          <w:sz w:val="17"/>
          <w:szCs w:val="17"/>
          <w:shd w:val="clear" w:color="auto" w:fill="FFFFFF"/>
          <w:lang w:val="es-ES"/>
        </w:rPr>
        <w:t xml:space="preserve"> </w:t>
      </w:r>
      <w:proofErr w:type="spellStart"/>
      <w:r w:rsidRPr="00B946F2">
        <w:rPr>
          <w:rFonts w:ascii="Segoe UI" w:hAnsi="Segoe UI" w:cs="Segoe UI"/>
          <w:i/>
          <w:sz w:val="17"/>
          <w:szCs w:val="17"/>
          <w:shd w:val="clear" w:color="auto" w:fill="FFFFFF"/>
          <w:lang w:val="es-ES"/>
        </w:rPr>
        <w:t>Rights</w:t>
      </w:r>
      <w:proofErr w:type="spellEnd"/>
      <w:r w:rsidRPr="00B946F2">
        <w:rPr>
          <w:rFonts w:ascii="Segoe UI" w:hAnsi="Segoe UI" w:cs="Segoe UI"/>
          <w:i/>
          <w:sz w:val="17"/>
          <w:szCs w:val="17"/>
          <w:shd w:val="clear" w:color="auto" w:fill="FFFFFF"/>
          <w:lang w:val="es-ES"/>
        </w:rPr>
        <w:t xml:space="preserve"> Texas se empeña en actualizar sus materiales anualmente, y este folleto se entrega basado en la ley vigente cuando se haya escrito. La ley cambia frecuentemente y es sujeta a varias interpretaciones de diferentes cortes. Los cambios futuros en la ley pueden hacer que algo de la información en este folleto sea incorrecta. El folleto no pretende reemplazar ni reemplaza el consejo de un abogado o la ayuda basada en su situación particular.</w:t>
      </w:r>
    </w:p>
    <w:sectPr w:rsidR="0065771C" w:rsidRPr="00B946F2" w:rsidSect="008542A7">
      <w:footerReference w:type="default" r:id="rId15"/>
      <w:footerReference w:type="first" r:id="rId16"/>
      <w:pgSz w:w="12240" w:h="15840"/>
      <w:pgMar w:top="720" w:right="720" w:bottom="720" w:left="720" w:header="446" w:footer="245"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FAF" w:rsidRDefault="009B0FAF">
      <w:pPr>
        <w:spacing w:line="20" w:lineRule="exact"/>
      </w:pPr>
    </w:p>
  </w:endnote>
  <w:endnote w:type="continuationSeparator" w:id="0">
    <w:p w:rsidR="009B0FAF" w:rsidRDefault="009B0FAF" w:rsidP="006F46DC">
      <w:r>
        <w:t xml:space="preserve"> </w:t>
      </w:r>
    </w:p>
  </w:endnote>
  <w:endnote w:type="continuationNotice" w:id="1">
    <w:p w:rsidR="009B0FAF" w:rsidRDefault="009B0FAF" w:rsidP="006F46D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BernhardMod B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Antiqu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624" w:rsidRPr="00BB0FCF" w:rsidRDefault="001D6624" w:rsidP="00CA3105">
    <w:pPr>
      <w:pStyle w:val="Footer"/>
      <w:jc w:val="center"/>
      <w:rPr>
        <w:rFonts w:ascii="Arial" w:hAnsi="Arial" w:cs="Arial"/>
        <w:i/>
        <w:sz w:val="20"/>
        <w:szCs w:val="20"/>
      </w:rPr>
    </w:pPr>
    <w:r w:rsidRPr="00BB0FCF">
      <w:rPr>
        <w:rFonts w:ascii="Arial" w:hAnsi="Arial" w:cs="Arial"/>
        <w:i/>
        <w:sz w:val="20"/>
        <w:szCs w:val="20"/>
      </w:rPr>
      <w:t xml:space="preserve">Page </w:t>
    </w:r>
    <w:r w:rsidR="00DA7109" w:rsidRPr="00BB0FCF">
      <w:rPr>
        <w:rFonts w:ascii="Arial" w:hAnsi="Arial" w:cs="Arial"/>
        <w:i/>
        <w:sz w:val="20"/>
        <w:szCs w:val="20"/>
      </w:rPr>
      <w:fldChar w:fldCharType="begin"/>
    </w:r>
    <w:r w:rsidRPr="00BB0FCF">
      <w:rPr>
        <w:rFonts w:ascii="Arial" w:hAnsi="Arial" w:cs="Arial"/>
        <w:i/>
        <w:sz w:val="20"/>
        <w:szCs w:val="20"/>
      </w:rPr>
      <w:instrText xml:space="preserve"> PAGE </w:instrText>
    </w:r>
    <w:r w:rsidR="00DA7109" w:rsidRPr="00BB0FCF">
      <w:rPr>
        <w:rFonts w:ascii="Arial" w:hAnsi="Arial" w:cs="Arial"/>
        <w:i/>
        <w:sz w:val="20"/>
        <w:szCs w:val="20"/>
      </w:rPr>
      <w:fldChar w:fldCharType="separate"/>
    </w:r>
    <w:r w:rsidR="00B93147">
      <w:rPr>
        <w:rFonts w:ascii="Arial" w:hAnsi="Arial" w:cs="Arial"/>
        <w:i/>
        <w:noProof/>
        <w:sz w:val="20"/>
        <w:szCs w:val="20"/>
      </w:rPr>
      <w:t>2</w:t>
    </w:r>
    <w:r w:rsidR="00DA7109" w:rsidRPr="00BB0FCF">
      <w:rPr>
        <w:rFonts w:ascii="Arial" w:hAnsi="Arial" w:cs="Arial"/>
        <w:i/>
        <w:sz w:val="20"/>
        <w:szCs w:val="20"/>
      </w:rPr>
      <w:fldChar w:fldCharType="end"/>
    </w:r>
    <w:r w:rsidRPr="00BB0FCF">
      <w:rPr>
        <w:rFonts w:ascii="Arial" w:hAnsi="Arial" w:cs="Arial"/>
        <w:i/>
        <w:sz w:val="20"/>
        <w:szCs w:val="20"/>
      </w:rPr>
      <w:t xml:space="preserve"> of </w:t>
    </w:r>
    <w:r w:rsidR="00DA7109" w:rsidRPr="00BB0FCF">
      <w:rPr>
        <w:rFonts w:ascii="Arial" w:hAnsi="Arial" w:cs="Arial"/>
        <w:i/>
        <w:sz w:val="20"/>
        <w:szCs w:val="20"/>
      </w:rPr>
      <w:fldChar w:fldCharType="begin"/>
    </w:r>
    <w:r w:rsidRPr="00BB0FCF">
      <w:rPr>
        <w:rFonts w:ascii="Arial" w:hAnsi="Arial" w:cs="Arial"/>
        <w:i/>
        <w:sz w:val="20"/>
        <w:szCs w:val="20"/>
      </w:rPr>
      <w:instrText xml:space="preserve"> NUMPAGES </w:instrText>
    </w:r>
    <w:r w:rsidR="00DA7109" w:rsidRPr="00BB0FCF">
      <w:rPr>
        <w:rFonts w:ascii="Arial" w:hAnsi="Arial" w:cs="Arial"/>
        <w:i/>
        <w:sz w:val="20"/>
        <w:szCs w:val="20"/>
      </w:rPr>
      <w:fldChar w:fldCharType="separate"/>
    </w:r>
    <w:r w:rsidR="00B93147">
      <w:rPr>
        <w:rFonts w:ascii="Arial" w:hAnsi="Arial" w:cs="Arial"/>
        <w:i/>
        <w:noProof/>
        <w:sz w:val="20"/>
        <w:szCs w:val="20"/>
      </w:rPr>
      <w:t>1</w:t>
    </w:r>
    <w:r w:rsidR="00DA7109" w:rsidRPr="00BB0FCF">
      <w:rPr>
        <w:rFonts w:ascii="Arial" w:hAnsi="Arial" w:cs="Arial"/>
        <w: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624" w:rsidRDefault="001D6624">
    <w:pPr>
      <w:pStyle w:val="Footer"/>
    </w:pPr>
  </w:p>
  <w:p w:rsidR="001D6624" w:rsidRPr="000802E8" w:rsidRDefault="001D6624" w:rsidP="000802E8">
    <w:pPr>
      <w:ind w:left="-360" w:right="-342"/>
      <w:rPr>
        <w:rFonts w:ascii="Segoe UI" w:hAnsi="Segoe UI" w:cs="Segoe UI"/>
        <w:sz w:val="17"/>
        <w:szCs w:val="17"/>
      </w:rPr>
    </w:pPr>
    <w:r>
      <w:rPr>
        <w:rFonts w:ascii="Segoe UI" w:hAnsi="Segoe UI" w:cs="Segoe UI"/>
        <w:color w:val="548DD4" w:themeColor="text2" w:themeTint="99"/>
        <w:sz w:val="17"/>
        <w:szCs w:val="17"/>
      </w:rPr>
      <w:t>Protecting and a</w:t>
    </w:r>
    <w:r w:rsidRPr="000802E8">
      <w:rPr>
        <w:rFonts w:ascii="Segoe UI" w:hAnsi="Segoe UI" w:cs="Segoe UI"/>
        <w:color w:val="548DD4" w:themeColor="text2" w:themeTint="99"/>
        <w:sz w:val="17"/>
        <w:szCs w:val="17"/>
      </w:rPr>
      <w:t xml:space="preserve">dvocating the rights of Texans with disabilities – because all people have </w:t>
    </w:r>
    <w:r w:rsidRPr="000802E8">
      <w:rPr>
        <w:rFonts w:ascii="Segoe UI" w:hAnsi="Segoe UI" w:cs="Segoe UI"/>
        <w:b/>
        <w:color w:val="07835A"/>
        <w:sz w:val="17"/>
        <w:szCs w:val="17"/>
      </w:rPr>
      <w:t>dignity</w:t>
    </w:r>
    <w:r w:rsidRPr="000802E8">
      <w:rPr>
        <w:rFonts w:ascii="Segoe UI" w:hAnsi="Segoe UI" w:cs="Segoe UI"/>
        <w:color w:val="548DD4" w:themeColor="text2" w:themeTint="99"/>
        <w:sz w:val="17"/>
        <w:szCs w:val="17"/>
      </w:rPr>
      <w:t xml:space="preserve"> and </w:t>
    </w:r>
    <w:r w:rsidRPr="000802E8">
      <w:rPr>
        <w:rFonts w:ascii="Segoe UI" w:hAnsi="Segoe UI" w:cs="Segoe UI"/>
        <w:b/>
        <w:color w:val="07835A"/>
        <w:sz w:val="17"/>
        <w:szCs w:val="17"/>
      </w:rPr>
      <w:t>worth</w:t>
    </w:r>
    <w:r w:rsidRPr="000802E8">
      <w:rPr>
        <w:rFonts w:ascii="Segoe UI" w:hAnsi="Segoe UI" w:cs="Segoe UI"/>
        <w:color w:val="548DD4" w:themeColor="text2" w:themeTint="99"/>
        <w:sz w:val="17"/>
        <w:szCs w:val="17"/>
      </w:rPr>
      <w:t xml:space="preserve">. </w:t>
    </w:r>
    <w:r>
      <w:rPr>
        <w:rFonts w:ascii="Segoe UI" w:hAnsi="Segoe UI" w:cs="Segoe UI"/>
        <w:sz w:val="17"/>
        <w:szCs w:val="17"/>
      </w:rPr>
      <w:t xml:space="preserve">           </w:t>
    </w:r>
    <w:r w:rsidRPr="000802E8">
      <w:rPr>
        <w:rFonts w:ascii="Segoe UI" w:hAnsi="Segoe UI" w:cs="Segoe UI"/>
        <w:b/>
        <w:color w:val="07835A"/>
        <w:sz w:val="17"/>
        <w:szCs w:val="17"/>
      </w:rPr>
      <w:t>DisabilityRightsTx.org</w:t>
    </w:r>
    <w:r>
      <w:rPr>
        <w:rFonts w:ascii="Segoe UI" w:hAnsi="Segoe UI" w:cs="Segoe UI"/>
        <w:sz w:val="17"/>
        <w:szCs w:val="17"/>
      </w:rPr>
      <w:t xml:space="preserve">                                                                                                                                                                             </w:t>
    </w:r>
  </w:p>
  <w:p w:rsidR="001D6624" w:rsidRDefault="001D6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FAF" w:rsidRDefault="009B0FAF" w:rsidP="006F46DC">
      <w:r>
        <w:separator/>
      </w:r>
    </w:p>
  </w:footnote>
  <w:footnote w:type="continuationSeparator" w:id="0">
    <w:p w:rsidR="009B0FAF" w:rsidRDefault="009B0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EC44E3A"/>
    <w:lvl w:ilvl="0">
      <w:numFmt w:val="decimal"/>
      <w:lvlText w:val="*"/>
      <w:lvlJc w:val="left"/>
    </w:lvl>
  </w:abstractNum>
  <w:abstractNum w:abstractNumId="1"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10844614"/>
    <w:multiLevelType w:val="hybridMultilevel"/>
    <w:tmpl w:val="73C233D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1F62384F"/>
    <w:multiLevelType w:val="hybridMultilevel"/>
    <w:tmpl w:val="D4E03C9E"/>
    <w:lvl w:ilvl="0" w:tplc="36E69170">
      <w:start w:val="1"/>
      <w:numFmt w:val="decimal"/>
      <w:lvlText w:val="%1."/>
      <w:lvlJc w:val="left"/>
      <w:pPr>
        <w:tabs>
          <w:tab w:val="num" w:pos="1515"/>
        </w:tabs>
        <w:ind w:left="1515" w:hanging="360"/>
      </w:pPr>
      <w:rPr>
        <w:rFonts w:hint="default"/>
      </w:rPr>
    </w:lvl>
    <w:lvl w:ilvl="1" w:tplc="D718353A">
      <w:start w:val="1"/>
      <w:numFmt w:val="lowerLetter"/>
      <w:lvlText w:val="%2."/>
      <w:lvlJc w:val="left"/>
      <w:pPr>
        <w:tabs>
          <w:tab w:val="num" w:pos="2235"/>
        </w:tabs>
        <w:ind w:left="2235" w:hanging="360"/>
      </w:pPr>
      <w:rPr>
        <w:rFonts w:hint="default"/>
      </w:r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4" w15:restartNumberingAfterBreak="0">
    <w:nsid w:val="277E5054"/>
    <w:multiLevelType w:val="multilevel"/>
    <w:tmpl w:val="E6944A7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2C3D5E75"/>
    <w:multiLevelType w:val="hybridMultilevel"/>
    <w:tmpl w:val="5BC033DE"/>
    <w:lvl w:ilvl="0" w:tplc="04090001">
      <w:numFmt w:val="bullet"/>
      <w:lvlText w:val=""/>
      <w:lvlJc w:val="left"/>
      <w:pPr>
        <w:tabs>
          <w:tab w:val="num" w:pos="720"/>
        </w:tabs>
        <w:ind w:left="720" w:hanging="360"/>
      </w:pPr>
      <w:rPr>
        <w:rFonts w:ascii="Symbol" w:eastAsia="Times New Roman" w:hAnsi="Symbol" w:cs="Times New Roman" w:hint="default"/>
      </w:rPr>
    </w:lvl>
    <w:lvl w:ilvl="1" w:tplc="488C95E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4B379B"/>
    <w:multiLevelType w:val="multilevel"/>
    <w:tmpl w:val="F332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DC0832"/>
    <w:multiLevelType w:val="hybridMultilevel"/>
    <w:tmpl w:val="3EDE5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891FF8"/>
    <w:multiLevelType w:val="multilevel"/>
    <w:tmpl w:val="2C0A0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D908F1"/>
    <w:multiLevelType w:val="multilevel"/>
    <w:tmpl w:val="7C7A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721ABC"/>
    <w:multiLevelType w:val="hybridMultilevel"/>
    <w:tmpl w:val="1FA0B1F8"/>
    <w:lvl w:ilvl="0" w:tplc="E0DE38F6">
      <w:start w:val="1"/>
      <w:numFmt w:val="bullet"/>
      <w:lvlText w:val=""/>
      <w:lvlJc w:val="left"/>
      <w:pPr>
        <w:tabs>
          <w:tab w:val="num" w:pos="2160"/>
        </w:tabs>
        <w:ind w:left="2880" w:hanging="72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4F7171A3"/>
    <w:multiLevelType w:val="hybridMultilevel"/>
    <w:tmpl w:val="A43E6E26"/>
    <w:lvl w:ilvl="0" w:tplc="A0B603DE">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5A397C98"/>
    <w:multiLevelType w:val="hybridMultilevel"/>
    <w:tmpl w:val="6B64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3">
    <w:abstractNumId w:val="4"/>
  </w:num>
  <w:num w:numId="4">
    <w:abstractNumId w:val="5"/>
  </w:num>
  <w:num w:numId="5">
    <w:abstractNumId w:val="10"/>
  </w:num>
  <w:num w:numId="6">
    <w:abstractNumId w:val="3"/>
  </w:num>
  <w:num w:numId="7">
    <w:abstractNumId w:val="11"/>
  </w:num>
  <w:num w:numId="8">
    <w:abstractNumId w:val="9"/>
  </w:num>
  <w:num w:numId="9">
    <w:abstractNumId w:val="2"/>
  </w:num>
  <w:num w:numId="10">
    <w:abstractNumId w:val="7"/>
  </w:num>
  <w:num w:numId="11">
    <w:abstractNumId w:val="8"/>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6DC"/>
    <w:rsid w:val="00023C76"/>
    <w:rsid w:val="000248BC"/>
    <w:rsid w:val="00025897"/>
    <w:rsid w:val="000275A0"/>
    <w:rsid w:val="000757E2"/>
    <w:rsid w:val="000802E8"/>
    <w:rsid w:val="000946A3"/>
    <w:rsid w:val="000A1E2F"/>
    <w:rsid w:val="000B2F3D"/>
    <w:rsid w:val="000C0513"/>
    <w:rsid w:val="000D6F5C"/>
    <w:rsid w:val="000F6512"/>
    <w:rsid w:val="001421D1"/>
    <w:rsid w:val="00153DFE"/>
    <w:rsid w:val="001876CD"/>
    <w:rsid w:val="001A2F84"/>
    <w:rsid w:val="001A69D2"/>
    <w:rsid w:val="001C1BE4"/>
    <w:rsid w:val="001D09CB"/>
    <w:rsid w:val="001D20CE"/>
    <w:rsid w:val="001D33EE"/>
    <w:rsid w:val="001D416B"/>
    <w:rsid w:val="001D6624"/>
    <w:rsid w:val="001F7373"/>
    <w:rsid w:val="00231966"/>
    <w:rsid w:val="002334AF"/>
    <w:rsid w:val="0027022C"/>
    <w:rsid w:val="002B471D"/>
    <w:rsid w:val="002E311E"/>
    <w:rsid w:val="002F43D9"/>
    <w:rsid w:val="00322845"/>
    <w:rsid w:val="0032716B"/>
    <w:rsid w:val="0032792A"/>
    <w:rsid w:val="00330B21"/>
    <w:rsid w:val="0034365D"/>
    <w:rsid w:val="0034468C"/>
    <w:rsid w:val="00346422"/>
    <w:rsid w:val="003571CE"/>
    <w:rsid w:val="00363635"/>
    <w:rsid w:val="00364A95"/>
    <w:rsid w:val="003746E2"/>
    <w:rsid w:val="00376659"/>
    <w:rsid w:val="00390E92"/>
    <w:rsid w:val="00391C10"/>
    <w:rsid w:val="003D3B20"/>
    <w:rsid w:val="00406866"/>
    <w:rsid w:val="0040748A"/>
    <w:rsid w:val="00407E93"/>
    <w:rsid w:val="00410681"/>
    <w:rsid w:val="00424586"/>
    <w:rsid w:val="00425420"/>
    <w:rsid w:val="0043367C"/>
    <w:rsid w:val="00435EB5"/>
    <w:rsid w:val="004601B2"/>
    <w:rsid w:val="004626A8"/>
    <w:rsid w:val="00485CA7"/>
    <w:rsid w:val="00493065"/>
    <w:rsid w:val="00494966"/>
    <w:rsid w:val="004B1FC3"/>
    <w:rsid w:val="004C50F1"/>
    <w:rsid w:val="004D2188"/>
    <w:rsid w:val="004E3998"/>
    <w:rsid w:val="004E5C25"/>
    <w:rsid w:val="004F3B1B"/>
    <w:rsid w:val="004F5EB7"/>
    <w:rsid w:val="005071F7"/>
    <w:rsid w:val="00532A42"/>
    <w:rsid w:val="00537C73"/>
    <w:rsid w:val="005409C5"/>
    <w:rsid w:val="00551196"/>
    <w:rsid w:val="005542E7"/>
    <w:rsid w:val="00572834"/>
    <w:rsid w:val="005773A3"/>
    <w:rsid w:val="005B5218"/>
    <w:rsid w:val="005C07F6"/>
    <w:rsid w:val="005D776F"/>
    <w:rsid w:val="005F7B18"/>
    <w:rsid w:val="00615FFE"/>
    <w:rsid w:val="00620828"/>
    <w:rsid w:val="00620F32"/>
    <w:rsid w:val="00621824"/>
    <w:rsid w:val="006279A6"/>
    <w:rsid w:val="00645443"/>
    <w:rsid w:val="0064677B"/>
    <w:rsid w:val="00652AD4"/>
    <w:rsid w:val="0065771C"/>
    <w:rsid w:val="00664EEA"/>
    <w:rsid w:val="006A35A6"/>
    <w:rsid w:val="006B29BA"/>
    <w:rsid w:val="006B47EB"/>
    <w:rsid w:val="006C5F23"/>
    <w:rsid w:val="006D4C13"/>
    <w:rsid w:val="006D7FA2"/>
    <w:rsid w:val="006F2074"/>
    <w:rsid w:val="006F46DC"/>
    <w:rsid w:val="00707BF2"/>
    <w:rsid w:val="00745D56"/>
    <w:rsid w:val="00747588"/>
    <w:rsid w:val="00766544"/>
    <w:rsid w:val="0079452E"/>
    <w:rsid w:val="007952DF"/>
    <w:rsid w:val="007A244A"/>
    <w:rsid w:val="007A415F"/>
    <w:rsid w:val="007A56E9"/>
    <w:rsid w:val="007A67B0"/>
    <w:rsid w:val="007B0E2C"/>
    <w:rsid w:val="007C4A7A"/>
    <w:rsid w:val="007D005E"/>
    <w:rsid w:val="007F5D4C"/>
    <w:rsid w:val="0080254B"/>
    <w:rsid w:val="00811E87"/>
    <w:rsid w:val="00812A6B"/>
    <w:rsid w:val="00822DC3"/>
    <w:rsid w:val="00825E20"/>
    <w:rsid w:val="008431B8"/>
    <w:rsid w:val="008542A7"/>
    <w:rsid w:val="008636E5"/>
    <w:rsid w:val="008848D5"/>
    <w:rsid w:val="00887ADF"/>
    <w:rsid w:val="00887DC3"/>
    <w:rsid w:val="00890BC5"/>
    <w:rsid w:val="008C1644"/>
    <w:rsid w:val="008D3354"/>
    <w:rsid w:val="008D442A"/>
    <w:rsid w:val="008D6E60"/>
    <w:rsid w:val="008D7962"/>
    <w:rsid w:val="008E4217"/>
    <w:rsid w:val="008F6524"/>
    <w:rsid w:val="008F768C"/>
    <w:rsid w:val="009062FE"/>
    <w:rsid w:val="009170E1"/>
    <w:rsid w:val="009208AA"/>
    <w:rsid w:val="00936AF0"/>
    <w:rsid w:val="00944D20"/>
    <w:rsid w:val="009626F7"/>
    <w:rsid w:val="009632B3"/>
    <w:rsid w:val="00972ECA"/>
    <w:rsid w:val="009739D7"/>
    <w:rsid w:val="009822DE"/>
    <w:rsid w:val="00983DB7"/>
    <w:rsid w:val="009901CA"/>
    <w:rsid w:val="009B0FAF"/>
    <w:rsid w:val="009B30AB"/>
    <w:rsid w:val="009B5FF2"/>
    <w:rsid w:val="009C4C62"/>
    <w:rsid w:val="009D122F"/>
    <w:rsid w:val="009D2A0A"/>
    <w:rsid w:val="009F0EDB"/>
    <w:rsid w:val="009F27E3"/>
    <w:rsid w:val="00A15397"/>
    <w:rsid w:val="00A344CD"/>
    <w:rsid w:val="00A46F27"/>
    <w:rsid w:val="00A50984"/>
    <w:rsid w:val="00A6080E"/>
    <w:rsid w:val="00A61D91"/>
    <w:rsid w:val="00A632C1"/>
    <w:rsid w:val="00A74A47"/>
    <w:rsid w:val="00A82447"/>
    <w:rsid w:val="00A82ABB"/>
    <w:rsid w:val="00A978BE"/>
    <w:rsid w:val="00AA18DC"/>
    <w:rsid w:val="00AA2360"/>
    <w:rsid w:val="00AB71FE"/>
    <w:rsid w:val="00AC25F7"/>
    <w:rsid w:val="00AD6A87"/>
    <w:rsid w:val="00AE27DA"/>
    <w:rsid w:val="00AE6B6C"/>
    <w:rsid w:val="00AF13B8"/>
    <w:rsid w:val="00AF1477"/>
    <w:rsid w:val="00AF156D"/>
    <w:rsid w:val="00B10F8D"/>
    <w:rsid w:val="00B4785A"/>
    <w:rsid w:val="00B50A8F"/>
    <w:rsid w:val="00B534CB"/>
    <w:rsid w:val="00B93147"/>
    <w:rsid w:val="00B942BA"/>
    <w:rsid w:val="00B946F2"/>
    <w:rsid w:val="00BB0FCF"/>
    <w:rsid w:val="00BE44B6"/>
    <w:rsid w:val="00BF28E1"/>
    <w:rsid w:val="00BF48AF"/>
    <w:rsid w:val="00C01D6C"/>
    <w:rsid w:val="00C1206E"/>
    <w:rsid w:val="00C14B6D"/>
    <w:rsid w:val="00C20265"/>
    <w:rsid w:val="00C2050A"/>
    <w:rsid w:val="00C252FC"/>
    <w:rsid w:val="00C316A5"/>
    <w:rsid w:val="00C34016"/>
    <w:rsid w:val="00C40BBA"/>
    <w:rsid w:val="00C51703"/>
    <w:rsid w:val="00C53555"/>
    <w:rsid w:val="00C64797"/>
    <w:rsid w:val="00C70C5A"/>
    <w:rsid w:val="00C82A32"/>
    <w:rsid w:val="00C831A2"/>
    <w:rsid w:val="00C85846"/>
    <w:rsid w:val="00C92835"/>
    <w:rsid w:val="00C9601E"/>
    <w:rsid w:val="00CA05AF"/>
    <w:rsid w:val="00CA3105"/>
    <w:rsid w:val="00CA6207"/>
    <w:rsid w:val="00CB3C8F"/>
    <w:rsid w:val="00CB49AE"/>
    <w:rsid w:val="00CC401C"/>
    <w:rsid w:val="00CC582D"/>
    <w:rsid w:val="00CC5842"/>
    <w:rsid w:val="00CD1FB2"/>
    <w:rsid w:val="00CD2ACA"/>
    <w:rsid w:val="00CE1C09"/>
    <w:rsid w:val="00CE3896"/>
    <w:rsid w:val="00CF5CCA"/>
    <w:rsid w:val="00CF6A5A"/>
    <w:rsid w:val="00D1347A"/>
    <w:rsid w:val="00D13981"/>
    <w:rsid w:val="00D148F3"/>
    <w:rsid w:val="00D23690"/>
    <w:rsid w:val="00D26983"/>
    <w:rsid w:val="00D3408C"/>
    <w:rsid w:val="00D6139E"/>
    <w:rsid w:val="00D640DD"/>
    <w:rsid w:val="00D73865"/>
    <w:rsid w:val="00D744B2"/>
    <w:rsid w:val="00D97130"/>
    <w:rsid w:val="00DA34D9"/>
    <w:rsid w:val="00DA7109"/>
    <w:rsid w:val="00DD27F6"/>
    <w:rsid w:val="00E20F13"/>
    <w:rsid w:val="00E43E90"/>
    <w:rsid w:val="00E54924"/>
    <w:rsid w:val="00E92963"/>
    <w:rsid w:val="00E9661D"/>
    <w:rsid w:val="00EB69D4"/>
    <w:rsid w:val="00EC07A9"/>
    <w:rsid w:val="00EE108A"/>
    <w:rsid w:val="00EF110A"/>
    <w:rsid w:val="00F03BE6"/>
    <w:rsid w:val="00F065B9"/>
    <w:rsid w:val="00F32CBB"/>
    <w:rsid w:val="00F415AE"/>
    <w:rsid w:val="00F46910"/>
    <w:rsid w:val="00F507CD"/>
    <w:rsid w:val="00F720BD"/>
    <w:rsid w:val="00F832CB"/>
    <w:rsid w:val="00F85917"/>
    <w:rsid w:val="00F95D58"/>
    <w:rsid w:val="00F976CD"/>
    <w:rsid w:val="00FA1246"/>
    <w:rsid w:val="00FA3CBD"/>
    <w:rsid w:val="00FB5722"/>
    <w:rsid w:val="00FD6EBF"/>
    <w:rsid w:val="00FF4028"/>
    <w:rsid w:val="00FF4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02CFD7BD-ECCF-4FB7-A1C4-BDDB9631A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5B9"/>
    <w:pPr>
      <w:widowControl w:val="0"/>
      <w:autoSpaceDE w:val="0"/>
      <w:autoSpaceDN w:val="0"/>
      <w:adjustRightInd w:val="0"/>
    </w:pPr>
    <w:rPr>
      <w:sz w:val="24"/>
      <w:szCs w:val="24"/>
    </w:rPr>
  </w:style>
  <w:style w:type="paragraph" w:styleId="Heading2">
    <w:name w:val="heading 2"/>
    <w:basedOn w:val="Normal"/>
    <w:next w:val="Normal"/>
    <w:link w:val="Heading2Char"/>
    <w:qFormat/>
    <w:rsid w:val="004B1FC3"/>
    <w:pPr>
      <w:keepNext/>
      <w:widowControl/>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BF28E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065B9"/>
  </w:style>
  <w:style w:type="character" w:styleId="EndnoteReference">
    <w:name w:val="endnote reference"/>
    <w:basedOn w:val="DefaultParagraphFont"/>
    <w:semiHidden/>
    <w:rsid w:val="00F065B9"/>
    <w:rPr>
      <w:vertAlign w:val="superscript"/>
    </w:rPr>
  </w:style>
  <w:style w:type="paragraph" w:styleId="FootnoteText">
    <w:name w:val="footnote text"/>
    <w:basedOn w:val="Normal"/>
    <w:semiHidden/>
    <w:rsid w:val="00F065B9"/>
  </w:style>
  <w:style w:type="character" w:styleId="FootnoteReference">
    <w:name w:val="footnote reference"/>
    <w:basedOn w:val="DefaultParagraphFont"/>
    <w:semiHidden/>
    <w:rsid w:val="00F065B9"/>
    <w:rPr>
      <w:vertAlign w:val="superscript"/>
    </w:rPr>
  </w:style>
  <w:style w:type="paragraph" w:styleId="TOC1">
    <w:name w:val="toc 1"/>
    <w:basedOn w:val="Normal"/>
    <w:next w:val="Normal"/>
    <w:autoRedefine/>
    <w:semiHidden/>
    <w:rsid w:val="00F065B9"/>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rsid w:val="00F065B9"/>
    <w:pPr>
      <w:tabs>
        <w:tab w:val="right" w:leader="dot" w:pos="9360"/>
      </w:tabs>
      <w:suppressAutoHyphens/>
      <w:spacing w:line="240" w:lineRule="atLeast"/>
      <w:ind w:left="720" w:right="720"/>
    </w:pPr>
  </w:style>
  <w:style w:type="paragraph" w:styleId="TOC3">
    <w:name w:val="toc 3"/>
    <w:basedOn w:val="Normal"/>
    <w:next w:val="Normal"/>
    <w:autoRedefine/>
    <w:semiHidden/>
    <w:rsid w:val="00F065B9"/>
    <w:pPr>
      <w:tabs>
        <w:tab w:val="right" w:leader="dot" w:pos="9360"/>
      </w:tabs>
      <w:suppressAutoHyphens/>
      <w:spacing w:line="240" w:lineRule="atLeast"/>
      <w:ind w:left="720" w:right="720"/>
    </w:pPr>
  </w:style>
  <w:style w:type="paragraph" w:styleId="TOC4">
    <w:name w:val="toc 4"/>
    <w:basedOn w:val="Normal"/>
    <w:next w:val="Normal"/>
    <w:autoRedefine/>
    <w:semiHidden/>
    <w:rsid w:val="00F065B9"/>
    <w:pPr>
      <w:tabs>
        <w:tab w:val="right" w:leader="dot" w:pos="9360"/>
      </w:tabs>
      <w:suppressAutoHyphens/>
      <w:spacing w:line="240" w:lineRule="atLeast"/>
      <w:ind w:left="720" w:right="720"/>
    </w:pPr>
  </w:style>
  <w:style w:type="paragraph" w:styleId="TOC5">
    <w:name w:val="toc 5"/>
    <w:basedOn w:val="Normal"/>
    <w:next w:val="Normal"/>
    <w:autoRedefine/>
    <w:semiHidden/>
    <w:rsid w:val="00F065B9"/>
    <w:pPr>
      <w:tabs>
        <w:tab w:val="right" w:leader="dot" w:pos="9360"/>
      </w:tabs>
      <w:suppressAutoHyphens/>
      <w:spacing w:line="240" w:lineRule="atLeast"/>
      <w:ind w:left="720" w:right="720"/>
    </w:pPr>
  </w:style>
  <w:style w:type="paragraph" w:styleId="TOC6">
    <w:name w:val="toc 6"/>
    <w:basedOn w:val="Normal"/>
    <w:next w:val="Normal"/>
    <w:autoRedefine/>
    <w:semiHidden/>
    <w:rsid w:val="00F065B9"/>
    <w:pPr>
      <w:tabs>
        <w:tab w:val="right" w:pos="9360"/>
      </w:tabs>
      <w:suppressAutoHyphens/>
      <w:spacing w:line="240" w:lineRule="atLeast"/>
      <w:ind w:left="720" w:hanging="720"/>
    </w:pPr>
  </w:style>
  <w:style w:type="paragraph" w:styleId="TOC7">
    <w:name w:val="toc 7"/>
    <w:basedOn w:val="Normal"/>
    <w:next w:val="Normal"/>
    <w:autoRedefine/>
    <w:semiHidden/>
    <w:rsid w:val="00F065B9"/>
    <w:pPr>
      <w:suppressAutoHyphens/>
      <w:spacing w:line="240" w:lineRule="atLeast"/>
      <w:ind w:left="720" w:hanging="720"/>
    </w:pPr>
  </w:style>
  <w:style w:type="paragraph" w:styleId="TOC8">
    <w:name w:val="toc 8"/>
    <w:basedOn w:val="Normal"/>
    <w:next w:val="Normal"/>
    <w:autoRedefine/>
    <w:semiHidden/>
    <w:rsid w:val="00F065B9"/>
    <w:pPr>
      <w:tabs>
        <w:tab w:val="right" w:pos="9360"/>
      </w:tabs>
      <w:suppressAutoHyphens/>
      <w:spacing w:line="240" w:lineRule="atLeast"/>
      <w:ind w:left="720" w:hanging="720"/>
    </w:pPr>
  </w:style>
  <w:style w:type="paragraph" w:styleId="TOC9">
    <w:name w:val="toc 9"/>
    <w:basedOn w:val="Normal"/>
    <w:next w:val="Normal"/>
    <w:autoRedefine/>
    <w:semiHidden/>
    <w:rsid w:val="00F065B9"/>
    <w:pPr>
      <w:tabs>
        <w:tab w:val="right" w:leader="dot" w:pos="9360"/>
      </w:tabs>
      <w:suppressAutoHyphens/>
      <w:spacing w:line="240" w:lineRule="atLeast"/>
      <w:ind w:left="720" w:hanging="720"/>
    </w:pPr>
  </w:style>
  <w:style w:type="paragraph" w:styleId="Index1">
    <w:name w:val="index 1"/>
    <w:basedOn w:val="Normal"/>
    <w:next w:val="Normal"/>
    <w:autoRedefine/>
    <w:semiHidden/>
    <w:rsid w:val="00F065B9"/>
    <w:pPr>
      <w:tabs>
        <w:tab w:val="right" w:leader="dot" w:pos="9360"/>
      </w:tabs>
      <w:suppressAutoHyphens/>
      <w:spacing w:line="240" w:lineRule="atLeast"/>
      <w:ind w:left="720" w:hanging="720"/>
    </w:pPr>
  </w:style>
  <w:style w:type="paragraph" w:styleId="Index2">
    <w:name w:val="index 2"/>
    <w:basedOn w:val="Normal"/>
    <w:next w:val="Normal"/>
    <w:autoRedefine/>
    <w:semiHidden/>
    <w:rsid w:val="00F065B9"/>
    <w:pPr>
      <w:tabs>
        <w:tab w:val="right" w:leader="dot" w:pos="9360"/>
      </w:tabs>
      <w:suppressAutoHyphens/>
      <w:spacing w:line="240" w:lineRule="atLeast"/>
      <w:ind w:left="720"/>
    </w:pPr>
  </w:style>
  <w:style w:type="paragraph" w:styleId="TOAHeading">
    <w:name w:val="toa heading"/>
    <w:basedOn w:val="Normal"/>
    <w:next w:val="Normal"/>
    <w:semiHidden/>
    <w:rsid w:val="00F065B9"/>
    <w:pPr>
      <w:tabs>
        <w:tab w:val="right" w:pos="9360"/>
      </w:tabs>
      <w:suppressAutoHyphens/>
      <w:spacing w:line="240" w:lineRule="atLeast"/>
    </w:pPr>
  </w:style>
  <w:style w:type="paragraph" w:styleId="Caption">
    <w:name w:val="caption"/>
    <w:basedOn w:val="Normal"/>
    <w:next w:val="Normal"/>
    <w:qFormat/>
    <w:rsid w:val="00F065B9"/>
  </w:style>
  <w:style w:type="character" w:customStyle="1" w:styleId="EquationCaption">
    <w:name w:val="_Equation Caption"/>
    <w:rsid w:val="00F065B9"/>
  </w:style>
  <w:style w:type="paragraph" w:styleId="Header">
    <w:name w:val="header"/>
    <w:basedOn w:val="Normal"/>
    <w:link w:val="HeaderChar"/>
    <w:uiPriority w:val="99"/>
    <w:rsid w:val="008F6524"/>
    <w:pPr>
      <w:tabs>
        <w:tab w:val="center" w:pos="4320"/>
        <w:tab w:val="right" w:pos="8640"/>
      </w:tabs>
    </w:pPr>
  </w:style>
  <w:style w:type="paragraph" w:styleId="Footer">
    <w:name w:val="footer"/>
    <w:basedOn w:val="Normal"/>
    <w:link w:val="FooterChar"/>
    <w:uiPriority w:val="99"/>
    <w:rsid w:val="008F6524"/>
    <w:pPr>
      <w:tabs>
        <w:tab w:val="center" w:pos="4320"/>
        <w:tab w:val="right" w:pos="8640"/>
      </w:tabs>
    </w:pPr>
  </w:style>
  <w:style w:type="paragraph" w:customStyle="1" w:styleId="Level1">
    <w:name w:val="Level 1"/>
    <w:rsid w:val="00330B21"/>
    <w:pPr>
      <w:widowControl w:val="0"/>
      <w:autoSpaceDE w:val="0"/>
      <w:autoSpaceDN w:val="0"/>
      <w:adjustRightInd w:val="0"/>
      <w:ind w:left="720"/>
      <w:jc w:val="both"/>
    </w:pPr>
    <w:rPr>
      <w:rFonts w:ascii="BernhardMod BT" w:hAnsi="BernhardMod BT"/>
      <w:sz w:val="24"/>
      <w:szCs w:val="24"/>
    </w:rPr>
  </w:style>
  <w:style w:type="character" w:styleId="PageNumber">
    <w:name w:val="page number"/>
    <w:basedOn w:val="DefaultParagraphFont"/>
    <w:rsid w:val="00330B21"/>
  </w:style>
  <w:style w:type="paragraph" w:customStyle="1" w:styleId="17">
    <w:name w:val="_17"/>
    <w:rsid w:val="004E5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sz w:val="24"/>
      <w:szCs w:val="24"/>
    </w:rPr>
  </w:style>
  <w:style w:type="paragraph" w:customStyle="1" w:styleId="H3">
    <w:name w:val="H3"/>
    <w:rsid w:val="004E5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b/>
      <w:bCs/>
      <w:sz w:val="28"/>
      <w:szCs w:val="28"/>
    </w:rPr>
  </w:style>
  <w:style w:type="paragraph" w:customStyle="1" w:styleId="Blockquote">
    <w:name w:val="Blockquote"/>
    <w:rsid w:val="004E5C2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pPr>
    <w:rPr>
      <w:sz w:val="24"/>
      <w:szCs w:val="24"/>
    </w:rPr>
  </w:style>
  <w:style w:type="paragraph" w:styleId="BalloonText">
    <w:name w:val="Balloon Text"/>
    <w:basedOn w:val="Normal"/>
    <w:semiHidden/>
    <w:rsid w:val="00C9601E"/>
    <w:rPr>
      <w:rFonts w:ascii="Tahoma" w:hAnsi="Tahoma" w:cs="Tahoma"/>
      <w:sz w:val="16"/>
      <w:szCs w:val="16"/>
    </w:rPr>
  </w:style>
  <w:style w:type="character" w:styleId="Hyperlink">
    <w:name w:val="Hyperlink"/>
    <w:basedOn w:val="DefaultParagraphFont"/>
    <w:rsid w:val="00664EEA"/>
    <w:rPr>
      <w:color w:val="0000FF"/>
      <w:u w:val="single"/>
    </w:rPr>
  </w:style>
  <w:style w:type="character" w:customStyle="1" w:styleId="FooterChar">
    <w:name w:val="Footer Char"/>
    <w:basedOn w:val="DefaultParagraphFont"/>
    <w:link w:val="Footer"/>
    <w:uiPriority w:val="99"/>
    <w:rsid w:val="001D416B"/>
    <w:rPr>
      <w:sz w:val="24"/>
      <w:szCs w:val="24"/>
    </w:rPr>
  </w:style>
  <w:style w:type="character" w:customStyle="1" w:styleId="HeaderChar">
    <w:name w:val="Header Char"/>
    <w:basedOn w:val="DefaultParagraphFont"/>
    <w:link w:val="Header"/>
    <w:uiPriority w:val="99"/>
    <w:rsid w:val="000802E8"/>
    <w:rPr>
      <w:sz w:val="24"/>
      <w:szCs w:val="24"/>
    </w:rPr>
  </w:style>
  <w:style w:type="character" w:customStyle="1" w:styleId="Heading2Char">
    <w:name w:val="Heading 2 Char"/>
    <w:basedOn w:val="DefaultParagraphFont"/>
    <w:link w:val="Heading2"/>
    <w:rsid w:val="004B1FC3"/>
    <w:rPr>
      <w:rFonts w:ascii="Arial" w:hAnsi="Arial" w:cs="Arial"/>
      <w:b/>
      <w:bCs/>
      <w:i/>
      <w:iCs/>
      <w:sz w:val="28"/>
      <w:szCs w:val="28"/>
    </w:rPr>
  </w:style>
  <w:style w:type="paragraph" w:styleId="NormalWeb">
    <w:name w:val="Normal (Web)"/>
    <w:basedOn w:val="Normal"/>
    <w:rsid w:val="004B1FC3"/>
    <w:pPr>
      <w:widowControl/>
      <w:autoSpaceDE/>
      <w:autoSpaceDN/>
      <w:adjustRightInd/>
      <w:spacing w:before="100" w:beforeAutospacing="1" w:after="100" w:afterAutospacing="1"/>
    </w:pPr>
    <w:rPr>
      <w:color w:val="000000"/>
    </w:rPr>
  </w:style>
  <w:style w:type="paragraph" w:styleId="ListParagraph">
    <w:name w:val="List Paragraph"/>
    <w:basedOn w:val="Normal"/>
    <w:uiPriority w:val="34"/>
    <w:qFormat/>
    <w:rsid w:val="004B1FC3"/>
    <w:pPr>
      <w:ind w:left="720"/>
      <w:contextualSpacing/>
    </w:pPr>
  </w:style>
  <w:style w:type="paragraph" w:styleId="NoSpacing">
    <w:name w:val="No Spacing"/>
    <w:uiPriority w:val="1"/>
    <w:qFormat/>
    <w:rsid w:val="004B1FC3"/>
    <w:pPr>
      <w:widowControl w:val="0"/>
      <w:autoSpaceDE w:val="0"/>
      <w:autoSpaceDN w:val="0"/>
      <w:adjustRightInd w:val="0"/>
    </w:pPr>
    <w:rPr>
      <w:sz w:val="24"/>
      <w:szCs w:val="24"/>
    </w:rPr>
  </w:style>
  <w:style w:type="character" w:customStyle="1" w:styleId="Heading3Char">
    <w:name w:val="Heading 3 Char"/>
    <w:basedOn w:val="DefaultParagraphFont"/>
    <w:link w:val="Heading3"/>
    <w:semiHidden/>
    <w:rsid w:val="00BF28E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71841">
      <w:bodyDiv w:val="1"/>
      <w:marLeft w:val="0"/>
      <w:marRight w:val="0"/>
      <w:marTop w:val="0"/>
      <w:marBottom w:val="0"/>
      <w:divBdr>
        <w:top w:val="none" w:sz="0" w:space="0" w:color="auto"/>
        <w:left w:val="none" w:sz="0" w:space="0" w:color="auto"/>
        <w:bottom w:val="none" w:sz="0" w:space="0" w:color="auto"/>
        <w:right w:val="none" w:sz="0" w:space="0" w:color="auto"/>
      </w:divBdr>
    </w:div>
    <w:div w:id="112604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vocacyin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vocacyinc.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vocacyi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855511BA4D3B4EB2636083657EEE1B" ma:contentTypeVersion="0" ma:contentTypeDescription="Create a new document." ma:contentTypeScope="" ma:versionID="b0e89b5943e76af972fde84c25c2588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EF467-9660-4364-8828-8CE43F1BF8E8}">
  <ds:schemaRefs>
    <ds:schemaRef ds:uri="http://schemas.microsoft.com/sharepoint/v3/contenttype/forms"/>
  </ds:schemaRefs>
</ds:datastoreItem>
</file>

<file path=customXml/itemProps2.xml><?xml version="1.0" encoding="utf-8"?>
<ds:datastoreItem xmlns:ds="http://schemas.openxmlformats.org/officeDocument/2006/customXml" ds:itemID="{C6CEBBBA-453B-47B5-98DD-0D3A3C06E889}">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dcmitype/"/>
    <ds:schemaRef ds:uri="http://www.w3.org/XML/1998/namespac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E1D161AF-13AF-4D98-8780-65D92DF1C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545F5FF-28B4-4CB0-B93E-433932737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2886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Rev:  February 2002  EM8</vt:lpstr>
    </vt:vector>
  </TitlesOfParts>
  <Company>Advocacy Inc.</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February 2002  EM8</dc:title>
  <dc:creator>Kaye Beneke</dc:creator>
  <cp:lastModifiedBy>Edie Surtees</cp:lastModifiedBy>
  <cp:revision>2</cp:revision>
  <cp:lastPrinted>2016-10-28T19:15:00Z</cp:lastPrinted>
  <dcterms:created xsi:type="dcterms:W3CDTF">2018-06-25T20:01:00Z</dcterms:created>
  <dcterms:modified xsi:type="dcterms:W3CDTF">2018-06-25T20:01:00Z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0x0101006B855511BA4D3B4EB2636083657EEE1B</vt:lpwstr>
  </property>
</Properties>
</file>